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968C8F" w14:textId="489E6C7A" w:rsidR="006F2ABC" w:rsidRDefault="006F2ABC" w:rsidP="00C639D3">
      <w:pPr>
        <w:spacing w:line="276" w:lineRule="auto"/>
        <w:rPr>
          <w:rFonts w:cs="Calibri"/>
          <w:b/>
        </w:rPr>
      </w:pPr>
    </w:p>
    <w:p w14:paraId="06092928" w14:textId="00EDB67F" w:rsidR="00B66E85" w:rsidRDefault="00B66E85" w:rsidP="00C639D3">
      <w:pPr>
        <w:spacing w:line="276" w:lineRule="auto"/>
        <w:rPr>
          <w:rFonts w:cs="Calibri"/>
          <w:b/>
        </w:rPr>
      </w:pPr>
      <w:r w:rsidRPr="00DC5D6C">
        <w:rPr>
          <w:noProof/>
        </w:rPr>
        <w:drawing>
          <wp:inline distT="0" distB="0" distL="0" distR="0" wp14:anchorId="3A7ED20C" wp14:editId="2E4CDAC5">
            <wp:extent cx="5760720" cy="671830"/>
            <wp:effectExtent l="0" t="0" r="0" b="0"/>
            <wp:docPr id="183644126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643535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7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A557C6" w14:textId="77777777" w:rsidR="00B66E85" w:rsidRDefault="00B66E85" w:rsidP="00C639D3">
      <w:pPr>
        <w:spacing w:line="276" w:lineRule="auto"/>
        <w:rPr>
          <w:rFonts w:cs="Calibri"/>
          <w:b/>
        </w:rPr>
      </w:pPr>
    </w:p>
    <w:p w14:paraId="138A8C2A" w14:textId="287CAA7D" w:rsidR="00C639D3" w:rsidRPr="003A098D" w:rsidRDefault="007431E4" w:rsidP="00C639D3">
      <w:pPr>
        <w:spacing w:line="276" w:lineRule="auto"/>
        <w:rPr>
          <w:rFonts w:cs="Calibri"/>
          <w:b/>
        </w:rPr>
      </w:pPr>
      <w:r w:rsidRPr="003A098D">
        <w:rPr>
          <w:rFonts w:cs="Calibri"/>
          <w:b/>
        </w:rPr>
        <w:t>Dodatek nr</w:t>
      </w:r>
      <w:r w:rsidR="000B6677">
        <w:rPr>
          <w:rFonts w:cs="Calibri"/>
          <w:b/>
        </w:rPr>
        <w:t xml:space="preserve"> </w:t>
      </w:r>
      <w:r w:rsidR="006F2ABC">
        <w:rPr>
          <w:rFonts w:cs="Calibri"/>
          <w:b/>
        </w:rPr>
        <w:t>2a</w:t>
      </w:r>
      <w:r w:rsidR="000B6677">
        <w:rPr>
          <w:rFonts w:cs="Calibri"/>
          <w:b/>
        </w:rPr>
        <w:t xml:space="preserve"> </w:t>
      </w:r>
      <w:r w:rsidRPr="003A098D">
        <w:rPr>
          <w:rFonts w:cs="Calibri"/>
          <w:b/>
        </w:rPr>
        <w:t>do SWZ</w:t>
      </w:r>
    </w:p>
    <w:p w14:paraId="452FE23A" w14:textId="77777777" w:rsidR="00C639D3" w:rsidRPr="003A098D" w:rsidRDefault="00C639D3" w:rsidP="00C639D3">
      <w:pPr>
        <w:spacing w:line="276" w:lineRule="auto"/>
        <w:rPr>
          <w:rFonts w:cs="Calibri"/>
          <w:b/>
        </w:rPr>
      </w:pPr>
    </w:p>
    <w:p w14:paraId="5906A309" w14:textId="77777777" w:rsidR="00AD3B5F" w:rsidRPr="003A098D" w:rsidRDefault="00AD3B5F" w:rsidP="00C639D3">
      <w:pPr>
        <w:spacing w:line="276" w:lineRule="auto"/>
        <w:jc w:val="center"/>
        <w:rPr>
          <w:rFonts w:cs="Calibri"/>
          <w:b/>
          <w:u w:val="single"/>
        </w:rPr>
      </w:pPr>
      <w:r w:rsidRPr="003A098D">
        <w:rPr>
          <w:rFonts w:cs="Calibri"/>
          <w:b/>
          <w:u w:val="single"/>
        </w:rPr>
        <w:t>Oświadczeni</w:t>
      </w:r>
      <w:r w:rsidR="003632F5" w:rsidRPr="003A098D">
        <w:rPr>
          <w:rFonts w:cs="Calibri"/>
          <w:b/>
          <w:u w:val="single"/>
        </w:rPr>
        <w:t>e</w:t>
      </w:r>
    </w:p>
    <w:p w14:paraId="6EA9738C" w14:textId="77777777" w:rsidR="007431E4" w:rsidRPr="003A098D" w:rsidRDefault="007431E4" w:rsidP="007070CF">
      <w:pPr>
        <w:keepNext/>
        <w:keepLines/>
        <w:tabs>
          <w:tab w:val="left" w:pos="-5116"/>
        </w:tabs>
        <w:suppressAutoHyphens/>
        <w:spacing w:before="240" w:after="160" w:line="276" w:lineRule="auto"/>
        <w:textAlignment w:val="baseline"/>
        <w:rPr>
          <w:rFonts w:eastAsia="Calibri" w:cs="Calibri"/>
          <w:lang w:eastAsia="en-US"/>
        </w:rPr>
      </w:pPr>
      <w:r w:rsidRPr="003A098D">
        <w:rPr>
          <w:rFonts w:eastAsia="Calibri" w:cs="Calibri"/>
          <w:color w:val="2F5496"/>
          <w:lang w:eastAsia="zh-CN" w:bidi="hi-IN"/>
        </w:rPr>
        <w:t>Dane Wykonawcy:</w:t>
      </w:r>
      <w:r w:rsidRPr="003A098D">
        <w:rPr>
          <w:rFonts w:eastAsia="Calibri" w:cs="Calibri"/>
          <w:color w:val="2F5496"/>
          <w:lang w:eastAsia="zh-CN" w:bidi="hi-IN"/>
        </w:rPr>
        <w:br/>
        <w:t>(poniżej w tabeli Wykonawca winien podać nazwę/nazwy Wykonawcy/Wykonawców oraz adres/adresy Wykonawcy/Wykonawców)</w:t>
      </w:r>
    </w:p>
    <w:tbl>
      <w:tblPr>
        <w:tblW w:w="9653" w:type="dxa"/>
        <w:tblInd w:w="-43" w:type="dxa"/>
        <w:tblLayout w:type="fixed"/>
        <w:tblCellMar>
          <w:top w:w="55" w:type="dxa"/>
          <w:left w:w="2" w:type="dxa"/>
          <w:bottom w:w="55" w:type="dxa"/>
          <w:right w:w="46" w:type="dxa"/>
        </w:tblCellMar>
        <w:tblLook w:val="04A0" w:firstRow="1" w:lastRow="0" w:firstColumn="1" w:lastColumn="0" w:noHBand="0" w:noVBand="1"/>
      </w:tblPr>
      <w:tblGrid>
        <w:gridCol w:w="474"/>
        <w:gridCol w:w="2969"/>
        <w:gridCol w:w="3104"/>
        <w:gridCol w:w="3106"/>
      </w:tblGrid>
      <w:tr w:rsidR="007431E4" w:rsidRPr="003A098D" w14:paraId="05C31908" w14:textId="77777777" w:rsidTr="00A57116">
        <w:trPr>
          <w:cantSplit/>
          <w:tblHeader/>
        </w:trPr>
        <w:tc>
          <w:tcPr>
            <w:tcW w:w="4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14:paraId="75C2B58C" w14:textId="77777777" w:rsidR="007431E4" w:rsidRPr="003A098D" w:rsidRDefault="007431E4" w:rsidP="007070CF">
            <w:pPr>
              <w:widowControl w:val="0"/>
              <w:suppressAutoHyphens/>
              <w:spacing w:line="276" w:lineRule="auto"/>
              <w:rPr>
                <w:rFonts w:eastAsia="Calibri" w:cs="Calibri"/>
                <w:lang w:eastAsia="en-US"/>
              </w:rPr>
            </w:pPr>
            <w:r w:rsidRPr="003A098D">
              <w:rPr>
                <w:rFonts w:eastAsia="Calibri" w:cs="Calibri"/>
                <w:b/>
                <w:bCs/>
                <w:lang w:eastAsia="zh-CN" w:bidi="hi-IN"/>
              </w:rPr>
              <w:t>Lp.</w:t>
            </w:r>
          </w:p>
        </w:tc>
        <w:tc>
          <w:tcPr>
            <w:tcW w:w="2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14:paraId="49BBA715" w14:textId="77777777" w:rsidR="007431E4" w:rsidRPr="003A098D" w:rsidRDefault="007431E4" w:rsidP="007070CF">
            <w:pPr>
              <w:widowControl w:val="0"/>
              <w:suppressAutoHyphens/>
              <w:spacing w:line="276" w:lineRule="auto"/>
              <w:rPr>
                <w:rFonts w:eastAsia="Calibri" w:cs="Calibri"/>
                <w:lang w:eastAsia="en-US"/>
              </w:rPr>
            </w:pPr>
            <w:r w:rsidRPr="003A098D">
              <w:rPr>
                <w:rFonts w:eastAsia="Calibri" w:cs="Calibri"/>
                <w:b/>
                <w:bCs/>
                <w:lang w:eastAsia="zh-CN" w:bidi="hi-IN"/>
              </w:rPr>
              <w:t>Nazwa(y) Wykonawcy(ów)</w:t>
            </w:r>
          </w:p>
        </w:tc>
        <w:tc>
          <w:tcPr>
            <w:tcW w:w="31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3F05A7C5" w14:textId="77777777" w:rsidR="007431E4" w:rsidRPr="003A098D" w:rsidRDefault="007431E4" w:rsidP="007070CF">
            <w:pPr>
              <w:widowControl w:val="0"/>
              <w:suppressAutoHyphens/>
              <w:spacing w:line="276" w:lineRule="auto"/>
              <w:rPr>
                <w:rFonts w:eastAsia="Calibri" w:cs="Calibri"/>
                <w:lang w:eastAsia="en-US"/>
              </w:rPr>
            </w:pPr>
            <w:r w:rsidRPr="003A098D">
              <w:rPr>
                <w:rFonts w:eastAsia="Calibri" w:cs="Calibri"/>
                <w:b/>
                <w:bCs/>
                <w:lang w:eastAsia="zh-CN" w:bidi="hi-IN"/>
              </w:rPr>
              <w:t xml:space="preserve">Adres(y) Wykonawcy(ów), </w:t>
            </w:r>
          </w:p>
        </w:tc>
        <w:tc>
          <w:tcPr>
            <w:tcW w:w="31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10" w:type="dxa"/>
            </w:tcMar>
            <w:vAlign w:val="center"/>
          </w:tcPr>
          <w:p w14:paraId="570213EC" w14:textId="77777777" w:rsidR="007431E4" w:rsidRPr="003A098D" w:rsidRDefault="007431E4" w:rsidP="007070CF">
            <w:pPr>
              <w:widowControl w:val="0"/>
              <w:suppressAutoHyphens/>
              <w:spacing w:line="276" w:lineRule="auto"/>
              <w:rPr>
                <w:rFonts w:eastAsia="Calibri" w:cs="Calibri"/>
                <w:lang w:eastAsia="en-US"/>
              </w:rPr>
            </w:pPr>
            <w:r w:rsidRPr="003A098D">
              <w:rPr>
                <w:rFonts w:eastAsia="Calibri" w:cs="Calibri"/>
                <w:b/>
                <w:bCs/>
                <w:lang w:eastAsia="zh-CN" w:bidi="hi-IN"/>
              </w:rPr>
              <w:t>nr NIP i REGON</w:t>
            </w:r>
          </w:p>
        </w:tc>
      </w:tr>
      <w:tr w:rsidR="007431E4" w:rsidRPr="003A098D" w14:paraId="2ACDE005" w14:textId="77777777" w:rsidTr="00A57116">
        <w:trPr>
          <w:cantSplit/>
        </w:trPr>
        <w:tc>
          <w:tcPr>
            <w:tcW w:w="4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14:paraId="28A408A5" w14:textId="77777777" w:rsidR="007431E4" w:rsidRPr="003A098D" w:rsidRDefault="007431E4" w:rsidP="007070CF">
            <w:pPr>
              <w:widowControl w:val="0"/>
              <w:suppressLineNumbers/>
              <w:suppressAutoHyphens/>
              <w:snapToGrid w:val="0"/>
              <w:spacing w:line="276" w:lineRule="auto"/>
              <w:rPr>
                <w:rFonts w:eastAsia="Calibri" w:cs="Calibri"/>
                <w:lang w:eastAsia="zh-CN" w:bidi="hi-IN"/>
              </w:rPr>
            </w:pPr>
          </w:p>
        </w:tc>
        <w:tc>
          <w:tcPr>
            <w:tcW w:w="2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14:paraId="37EC7962" w14:textId="77777777" w:rsidR="007431E4" w:rsidRPr="003A098D" w:rsidRDefault="007431E4" w:rsidP="007070CF">
            <w:pPr>
              <w:widowControl w:val="0"/>
              <w:suppressLineNumbers/>
              <w:suppressAutoHyphens/>
              <w:snapToGrid w:val="0"/>
              <w:spacing w:line="276" w:lineRule="auto"/>
              <w:rPr>
                <w:rFonts w:eastAsia="Calibri" w:cs="Calibri"/>
                <w:lang w:eastAsia="zh-CN" w:bidi="hi-IN"/>
              </w:rPr>
            </w:pPr>
          </w:p>
        </w:tc>
        <w:tc>
          <w:tcPr>
            <w:tcW w:w="31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05F97D78" w14:textId="77777777" w:rsidR="007431E4" w:rsidRPr="003A098D" w:rsidRDefault="007431E4" w:rsidP="007070CF">
            <w:pPr>
              <w:widowControl w:val="0"/>
              <w:suppressLineNumbers/>
              <w:suppressAutoHyphens/>
              <w:snapToGrid w:val="0"/>
              <w:spacing w:line="276" w:lineRule="auto"/>
              <w:rPr>
                <w:rFonts w:eastAsia="Calibri" w:cs="Calibri"/>
                <w:lang w:eastAsia="zh-CN" w:bidi="hi-IN"/>
              </w:rPr>
            </w:pPr>
          </w:p>
        </w:tc>
        <w:tc>
          <w:tcPr>
            <w:tcW w:w="31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10" w:type="dxa"/>
            </w:tcMar>
            <w:vAlign w:val="center"/>
          </w:tcPr>
          <w:p w14:paraId="4F4F2867" w14:textId="77777777" w:rsidR="007431E4" w:rsidRPr="003A098D" w:rsidRDefault="007431E4" w:rsidP="007070CF">
            <w:pPr>
              <w:widowControl w:val="0"/>
              <w:suppressLineNumbers/>
              <w:suppressAutoHyphens/>
              <w:snapToGrid w:val="0"/>
              <w:spacing w:line="276" w:lineRule="auto"/>
              <w:rPr>
                <w:rFonts w:eastAsia="Calibri" w:cs="Calibri"/>
                <w:lang w:eastAsia="zh-CN" w:bidi="hi-IN"/>
              </w:rPr>
            </w:pPr>
          </w:p>
        </w:tc>
      </w:tr>
      <w:tr w:rsidR="007431E4" w:rsidRPr="003A098D" w14:paraId="5720A3AD" w14:textId="77777777" w:rsidTr="00A57116">
        <w:trPr>
          <w:cantSplit/>
        </w:trPr>
        <w:tc>
          <w:tcPr>
            <w:tcW w:w="4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14:paraId="3717E92C" w14:textId="77777777" w:rsidR="007431E4" w:rsidRPr="003A098D" w:rsidRDefault="007431E4" w:rsidP="007070CF">
            <w:pPr>
              <w:widowControl w:val="0"/>
              <w:suppressLineNumbers/>
              <w:suppressAutoHyphens/>
              <w:snapToGrid w:val="0"/>
              <w:spacing w:line="276" w:lineRule="auto"/>
              <w:rPr>
                <w:rFonts w:eastAsia="Calibri" w:cs="Calibri"/>
                <w:lang w:eastAsia="zh-CN" w:bidi="hi-IN"/>
              </w:rPr>
            </w:pPr>
          </w:p>
        </w:tc>
        <w:tc>
          <w:tcPr>
            <w:tcW w:w="2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14:paraId="2B591028" w14:textId="77777777" w:rsidR="007431E4" w:rsidRPr="003A098D" w:rsidRDefault="007431E4" w:rsidP="007070CF">
            <w:pPr>
              <w:widowControl w:val="0"/>
              <w:suppressLineNumbers/>
              <w:suppressAutoHyphens/>
              <w:snapToGrid w:val="0"/>
              <w:spacing w:line="276" w:lineRule="auto"/>
              <w:rPr>
                <w:rFonts w:eastAsia="Calibri" w:cs="Calibri"/>
                <w:lang w:eastAsia="zh-CN" w:bidi="hi-IN"/>
              </w:rPr>
            </w:pPr>
          </w:p>
        </w:tc>
        <w:tc>
          <w:tcPr>
            <w:tcW w:w="31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12CD99D6" w14:textId="77777777" w:rsidR="007431E4" w:rsidRPr="003A098D" w:rsidRDefault="007431E4" w:rsidP="007070CF">
            <w:pPr>
              <w:widowControl w:val="0"/>
              <w:suppressLineNumbers/>
              <w:suppressAutoHyphens/>
              <w:snapToGrid w:val="0"/>
              <w:spacing w:line="276" w:lineRule="auto"/>
              <w:rPr>
                <w:rFonts w:eastAsia="Calibri" w:cs="Calibri"/>
                <w:lang w:eastAsia="zh-CN" w:bidi="hi-IN"/>
              </w:rPr>
            </w:pPr>
          </w:p>
        </w:tc>
        <w:tc>
          <w:tcPr>
            <w:tcW w:w="31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10" w:type="dxa"/>
            </w:tcMar>
            <w:vAlign w:val="center"/>
          </w:tcPr>
          <w:p w14:paraId="74936F45" w14:textId="77777777" w:rsidR="007431E4" w:rsidRPr="003A098D" w:rsidRDefault="007431E4" w:rsidP="007070CF">
            <w:pPr>
              <w:widowControl w:val="0"/>
              <w:suppressLineNumbers/>
              <w:suppressAutoHyphens/>
              <w:snapToGrid w:val="0"/>
              <w:spacing w:line="276" w:lineRule="auto"/>
              <w:rPr>
                <w:rFonts w:eastAsia="Calibri" w:cs="Calibri"/>
                <w:lang w:eastAsia="zh-CN" w:bidi="hi-IN"/>
              </w:rPr>
            </w:pPr>
          </w:p>
        </w:tc>
      </w:tr>
    </w:tbl>
    <w:p w14:paraId="1A33F632" w14:textId="78DCFBD7" w:rsidR="00F73CD5" w:rsidRPr="007B7A95" w:rsidRDefault="00F73CD5" w:rsidP="006E1BF6">
      <w:pPr>
        <w:spacing w:line="276" w:lineRule="auto"/>
        <w:rPr>
          <w:rFonts w:cs="Calibri"/>
          <w:b/>
          <w:bCs/>
          <w:color w:val="000000"/>
        </w:rPr>
      </w:pPr>
      <w:r w:rsidRPr="0013592C">
        <w:rPr>
          <w:rFonts w:cs="Calibri"/>
        </w:rPr>
        <w:t>Na potrzeby postępowania o udzielenie zamówienia publicznego pn</w:t>
      </w:r>
      <w:r w:rsidR="009B2866" w:rsidRPr="0013592C">
        <w:rPr>
          <w:rFonts w:cs="Calibri"/>
        </w:rPr>
        <w:t xml:space="preserve">. </w:t>
      </w:r>
      <w:r w:rsidR="007B7A95" w:rsidRPr="00A81549">
        <w:rPr>
          <w:rFonts w:eastAsia="Arial Unicode MS" w:cs="Calibri"/>
          <w:b/>
          <w:bCs/>
          <w:kern w:val="1"/>
        </w:rPr>
        <w:t>Budowa sieci kanalizacji sanitarnej wraz z przyłączami w ulicach  Al. Sportowców, Czeladzka, Barbary, Śląska( dawniej Świerczewskiego), Jana Pawła II, Parkowa, Bocianów, Śmiłowskiego, Mickiewicza, Boczna, Poprzeczna, Myśliwiecka, Pszczelnicza w Siemianowicach Śląskich</w:t>
      </w:r>
      <w:r w:rsidR="00EB4191" w:rsidRPr="00FD5720">
        <w:rPr>
          <w:rFonts w:cs="Calibri"/>
        </w:rPr>
        <w:t xml:space="preserve">, </w:t>
      </w:r>
      <w:r w:rsidRPr="00FD5720">
        <w:rPr>
          <w:rFonts w:cs="Calibri"/>
        </w:rPr>
        <w:t>oświadczam, co następuje</w:t>
      </w:r>
      <w:r w:rsidRPr="0013592C">
        <w:rPr>
          <w:rFonts w:cs="Calibri"/>
        </w:rPr>
        <w:t>:</w:t>
      </w:r>
    </w:p>
    <w:p w14:paraId="5678A78A" w14:textId="74058E72" w:rsidR="007431E4" w:rsidRPr="007B7A95" w:rsidRDefault="007431E4" w:rsidP="007B7A95">
      <w:pPr>
        <w:pStyle w:val="Akapitzlist"/>
        <w:numPr>
          <w:ilvl w:val="0"/>
          <w:numId w:val="17"/>
        </w:numPr>
        <w:tabs>
          <w:tab w:val="left" w:pos="142"/>
        </w:tabs>
        <w:spacing w:before="360" w:after="120" w:line="276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7B7A95">
        <w:rPr>
          <w:rFonts w:asciiTheme="minorHAnsi" w:hAnsiTheme="minorHAnsi" w:cstheme="minorHAnsi"/>
          <w:sz w:val="24"/>
          <w:szCs w:val="24"/>
        </w:rPr>
        <w:t>Oświadczam, że nie zachodzą w stosunku do mnie</w:t>
      </w:r>
      <w:r w:rsidR="00F73CD5" w:rsidRPr="007B7A95">
        <w:rPr>
          <w:rFonts w:asciiTheme="minorHAnsi" w:hAnsiTheme="minorHAnsi" w:cstheme="minorHAnsi"/>
          <w:sz w:val="24"/>
          <w:szCs w:val="24"/>
        </w:rPr>
        <w:t>/do nas</w:t>
      </w:r>
      <w:r w:rsidRPr="007B7A95">
        <w:rPr>
          <w:rFonts w:asciiTheme="minorHAnsi" w:hAnsiTheme="minorHAnsi" w:cstheme="minorHAnsi"/>
          <w:sz w:val="24"/>
          <w:szCs w:val="24"/>
        </w:rPr>
        <w:t xml:space="preserve"> przesłanki wykluczenia z</w:t>
      </w:r>
      <w:r w:rsidR="006F2ABC" w:rsidRPr="007B7A95">
        <w:rPr>
          <w:rFonts w:asciiTheme="minorHAnsi" w:hAnsiTheme="minorHAnsi" w:cstheme="minorHAnsi"/>
          <w:sz w:val="24"/>
          <w:szCs w:val="24"/>
        </w:rPr>
        <w:t> </w:t>
      </w:r>
      <w:r w:rsidRPr="007B7A95">
        <w:rPr>
          <w:rFonts w:asciiTheme="minorHAnsi" w:hAnsiTheme="minorHAnsi" w:cstheme="minorHAnsi"/>
          <w:sz w:val="24"/>
          <w:szCs w:val="24"/>
        </w:rPr>
        <w:t>postępowania na podstawie art. 7 ust. 1 ustawy z dnia 13 kwietnia 2022 r. o szczególnych rozwiązaniach w</w:t>
      </w:r>
      <w:r w:rsidR="006F2ABC" w:rsidRPr="007B7A95">
        <w:rPr>
          <w:rFonts w:asciiTheme="minorHAnsi" w:hAnsiTheme="minorHAnsi" w:cstheme="minorHAnsi"/>
          <w:sz w:val="24"/>
          <w:szCs w:val="24"/>
        </w:rPr>
        <w:t> </w:t>
      </w:r>
      <w:r w:rsidRPr="007B7A95">
        <w:rPr>
          <w:rFonts w:asciiTheme="minorHAnsi" w:hAnsiTheme="minorHAnsi" w:cstheme="minorHAnsi"/>
          <w:sz w:val="24"/>
          <w:szCs w:val="24"/>
        </w:rPr>
        <w:t>zakresie przeciwdziałania wspieraniu agresji na Ukrainę oraz służących ochronie bezpieczeństwa narodowego (</w:t>
      </w:r>
      <w:r w:rsidR="00545F6B" w:rsidRPr="007B7A95">
        <w:rPr>
          <w:rFonts w:asciiTheme="minorHAnsi" w:hAnsiTheme="minorHAnsi" w:cstheme="minorHAnsi"/>
          <w:sz w:val="24"/>
          <w:szCs w:val="24"/>
        </w:rPr>
        <w:t xml:space="preserve">tj. </w:t>
      </w:r>
      <w:r w:rsidR="00E843A5" w:rsidRPr="006E2DD7">
        <w:rPr>
          <w:rFonts w:asciiTheme="minorHAnsi" w:hAnsiTheme="minorHAnsi" w:cstheme="minorHAnsi"/>
          <w:sz w:val="24"/>
          <w:szCs w:val="24"/>
        </w:rPr>
        <w:t>Dz.U. 202</w:t>
      </w:r>
      <w:r w:rsidR="00E843A5">
        <w:rPr>
          <w:rFonts w:asciiTheme="minorHAnsi" w:hAnsiTheme="minorHAnsi" w:cstheme="minorHAnsi"/>
          <w:sz w:val="24"/>
          <w:szCs w:val="24"/>
        </w:rPr>
        <w:t>5</w:t>
      </w:r>
      <w:r w:rsidR="00E843A5" w:rsidRPr="006E2DD7">
        <w:rPr>
          <w:rFonts w:asciiTheme="minorHAnsi" w:hAnsiTheme="minorHAnsi" w:cstheme="minorHAnsi"/>
          <w:sz w:val="24"/>
          <w:szCs w:val="24"/>
        </w:rPr>
        <w:t xml:space="preserve">r. poz. </w:t>
      </w:r>
      <w:r w:rsidR="00E843A5">
        <w:rPr>
          <w:rFonts w:asciiTheme="minorHAnsi" w:hAnsiTheme="minorHAnsi" w:cstheme="minorHAnsi"/>
          <w:sz w:val="24"/>
          <w:szCs w:val="24"/>
        </w:rPr>
        <w:t>514</w:t>
      </w:r>
      <w:r w:rsidR="00E843A5" w:rsidRPr="006E2DD7">
        <w:rPr>
          <w:rFonts w:asciiTheme="minorHAnsi" w:hAnsiTheme="minorHAnsi" w:cstheme="minorHAnsi"/>
          <w:sz w:val="24"/>
          <w:szCs w:val="24"/>
        </w:rPr>
        <w:t>)</w:t>
      </w:r>
      <w:r w:rsidR="00E843A5">
        <w:rPr>
          <w:rFonts w:asciiTheme="minorHAnsi" w:hAnsiTheme="minorHAnsi" w:cstheme="minorHAnsi"/>
          <w:sz w:val="24"/>
          <w:szCs w:val="24"/>
        </w:rPr>
        <w:t xml:space="preserve"> </w:t>
      </w:r>
      <w:r w:rsidR="00716E61">
        <w:rPr>
          <w:rFonts w:asciiTheme="minorHAnsi" w:hAnsiTheme="minorHAnsi" w:cstheme="minorHAnsi"/>
          <w:sz w:val="24"/>
          <w:szCs w:val="24"/>
          <w:vertAlign w:val="superscript"/>
        </w:rPr>
        <w:t xml:space="preserve">1 </w:t>
      </w:r>
    </w:p>
    <w:p w14:paraId="0D86D5AC" w14:textId="77777777" w:rsidR="007B7A95" w:rsidRDefault="007B7A95" w:rsidP="007B7A95">
      <w:pPr>
        <w:spacing w:before="360" w:after="120" w:line="276" w:lineRule="auto"/>
        <w:rPr>
          <w:rFonts w:cs="Calibri"/>
        </w:rPr>
      </w:pPr>
      <w:r>
        <w:rPr>
          <w:rFonts w:cs="Calibri"/>
          <w:b/>
        </w:rPr>
        <w:t>2.</w:t>
      </w:r>
      <w:r>
        <w:rPr>
          <w:rFonts w:cs="Calibri"/>
        </w:rPr>
        <w:t xml:space="preserve"> W związku z zapisami art. 5k ust. 1 Rozporządzenia Rady Unii Europejskiej nr 833/2014 z dnia 31 lipca 2014 r. dotyczącego środków ograniczających w związku z działaniami Rosji destabilizującymi sytuację na Ukrainie (Dz. Urz. UE nr L 111 z 8.4.2022,z </w:t>
      </w:r>
      <w:proofErr w:type="spellStart"/>
      <w:r>
        <w:rPr>
          <w:rFonts w:cs="Calibri"/>
        </w:rPr>
        <w:t>późn</w:t>
      </w:r>
      <w:proofErr w:type="spellEnd"/>
      <w:r>
        <w:rPr>
          <w:rFonts w:cs="Calibri"/>
        </w:rPr>
        <w:t>. zm.), zwane dalej Rozporządzeniem (UE), zgodnie z którym, w niniejszym postępowaniu o udzielenie zamówienia publicznego Zamawiający zakazuje udziału:</w:t>
      </w:r>
    </w:p>
    <w:p w14:paraId="08BFDB7D" w14:textId="77777777" w:rsidR="007B7A95" w:rsidRDefault="007B7A95" w:rsidP="007B7A95">
      <w:pPr>
        <w:numPr>
          <w:ilvl w:val="0"/>
          <w:numId w:val="18"/>
        </w:numPr>
        <w:shd w:val="clear" w:color="auto" w:fill="FFFFFF"/>
        <w:suppressAutoHyphens/>
        <w:spacing w:after="120" w:line="276" w:lineRule="auto"/>
        <w:rPr>
          <w:rFonts w:cs="Calibri"/>
        </w:rPr>
      </w:pPr>
      <w:r>
        <w:rPr>
          <w:rFonts w:cs="Calibri"/>
        </w:rPr>
        <w:t>obywateli rosyjskich, osób fizycznych zamieszkałych w Rosji lub osób prawnych, podmiotów lub organów z siedzibą w Rosji;</w:t>
      </w:r>
    </w:p>
    <w:p w14:paraId="43540022" w14:textId="77777777" w:rsidR="007B7A95" w:rsidRDefault="007B7A95" w:rsidP="007B7A95">
      <w:pPr>
        <w:numPr>
          <w:ilvl w:val="0"/>
          <w:numId w:val="18"/>
        </w:numPr>
        <w:shd w:val="clear" w:color="auto" w:fill="FFFFFF"/>
        <w:suppressAutoHyphens/>
        <w:spacing w:after="120" w:line="276" w:lineRule="auto"/>
        <w:rPr>
          <w:rFonts w:cs="Calibri"/>
        </w:rPr>
      </w:pPr>
      <w:r>
        <w:rPr>
          <w:rFonts w:cs="Calibri"/>
        </w:rPr>
        <w:t>osób prawnych, podmiotów lub organów, do których prawa własności bezpośrednio lub pośrednio w ponad 50 % należą do osoby fizycznej lub prawnej, podmiotu lub organu, o których mowa w lit. a) powyżej; lub</w:t>
      </w:r>
    </w:p>
    <w:p w14:paraId="5384166C" w14:textId="77777777" w:rsidR="00716E61" w:rsidRDefault="007B7A95" w:rsidP="00716E61">
      <w:pPr>
        <w:numPr>
          <w:ilvl w:val="0"/>
          <w:numId w:val="18"/>
        </w:numPr>
        <w:shd w:val="clear" w:color="auto" w:fill="FFFFFF"/>
        <w:suppressAutoHyphens/>
        <w:spacing w:after="120" w:line="276" w:lineRule="auto"/>
        <w:rPr>
          <w:rFonts w:cs="Calibri"/>
        </w:rPr>
      </w:pPr>
      <w:r>
        <w:rPr>
          <w:rFonts w:cs="Calibri"/>
        </w:rPr>
        <w:t>osób fizycznych lub prawnych, podmiotów lub organów działających w imieniu lub pod kierunkiem osoby fizycznej lub prawnej, podmiotu lub organu, o których mowa w lit. a) lub b) powyżej.</w:t>
      </w:r>
    </w:p>
    <w:p w14:paraId="7CD4E3D2" w14:textId="6434AAAA" w:rsidR="007B7A95" w:rsidRPr="00716E61" w:rsidRDefault="007B7A95" w:rsidP="00716E61">
      <w:pPr>
        <w:shd w:val="clear" w:color="auto" w:fill="FFFFFF"/>
        <w:suppressAutoHyphens/>
        <w:spacing w:after="120" w:line="276" w:lineRule="auto"/>
        <w:rPr>
          <w:rFonts w:cs="Calibri"/>
        </w:rPr>
      </w:pPr>
      <w:r w:rsidRPr="00716E61">
        <w:rPr>
          <w:rFonts w:cs="Calibri"/>
        </w:rPr>
        <w:t xml:space="preserve">(powyższy zakaz dotyczy również podwykonawców, dostawców lub podmiotów, na których zdolności polega się w rozumieniu dyrektyw w sprawie zamówień publicznych, </w:t>
      </w:r>
      <w:r w:rsidRPr="00716E61">
        <w:rPr>
          <w:rFonts w:cs="Calibri"/>
          <w:u w:val="single"/>
        </w:rPr>
        <w:t>w przypadku gdy przypada na nich ponad 10 % wartości zamówienia).</w:t>
      </w:r>
    </w:p>
    <w:p w14:paraId="44B00C54" w14:textId="2AA9404F" w:rsidR="002F301C" w:rsidRPr="00716E61" w:rsidRDefault="002F301C" w:rsidP="00716E61">
      <w:pPr>
        <w:pStyle w:val="Akapitzlist"/>
        <w:numPr>
          <w:ilvl w:val="1"/>
          <w:numId w:val="19"/>
        </w:numPr>
        <w:spacing w:before="360" w:after="120" w:line="276" w:lineRule="auto"/>
        <w:rPr>
          <w:rFonts w:asciiTheme="minorHAnsi" w:hAnsiTheme="minorHAnsi" w:cstheme="minorHAnsi"/>
          <w:sz w:val="24"/>
          <w:szCs w:val="24"/>
        </w:rPr>
      </w:pPr>
      <w:r w:rsidRPr="00716E61">
        <w:rPr>
          <w:rFonts w:asciiTheme="minorHAnsi" w:hAnsiTheme="minorHAnsi" w:cstheme="minorHAnsi"/>
          <w:b/>
          <w:sz w:val="24"/>
          <w:szCs w:val="24"/>
        </w:rPr>
        <w:lastRenderedPageBreak/>
        <w:t>Oświadczam, że w stosunku do</w:t>
      </w:r>
      <w:r w:rsidR="00C62919" w:rsidRPr="00716E61">
        <w:rPr>
          <w:rFonts w:asciiTheme="minorHAnsi" w:hAnsiTheme="minorHAnsi" w:cstheme="minorHAnsi"/>
          <w:b/>
          <w:sz w:val="24"/>
          <w:szCs w:val="24"/>
        </w:rPr>
        <w:t xml:space="preserve"> mnie/do nas</w:t>
      </w:r>
      <w:r w:rsidRPr="00716E61">
        <w:rPr>
          <w:rFonts w:asciiTheme="minorHAnsi" w:hAnsiTheme="minorHAnsi" w:cstheme="minorHAnsi"/>
          <w:b/>
          <w:sz w:val="24"/>
          <w:szCs w:val="24"/>
        </w:rPr>
        <w:t>:</w:t>
      </w:r>
    </w:p>
    <w:p w14:paraId="395C6A69" w14:textId="7C905875" w:rsidR="006F2ABC" w:rsidRPr="006F2ABC" w:rsidRDefault="005A4B52" w:rsidP="006F2ABC">
      <w:pPr>
        <w:numPr>
          <w:ilvl w:val="0"/>
          <w:numId w:val="6"/>
        </w:numPr>
        <w:tabs>
          <w:tab w:val="left" w:pos="284"/>
        </w:tabs>
        <w:spacing w:before="120" w:after="120" w:line="276" w:lineRule="auto"/>
        <w:ind w:left="0" w:firstLine="0"/>
        <w:rPr>
          <w:rFonts w:cs="Calibri"/>
          <w:lang w:eastAsia="en-US"/>
        </w:rPr>
      </w:pPr>
      <w:r w:rsidRPr="003A098D">
        <w:rPr>
          <w:rFonts w:cs="Calibri"/>
          <w:lang w:eastAsia="en-US"/>
        </w:rPr>
        <w:t xml:space="preserve">nie </w:t>
      </w:r>
      <w:r w:rsidR="002F301C" w:rsidRPr="003A098D">
        <w:rPr>
          <w:rFonts w:cs="Calibri"/>
          <w:lang w:eastAsia="en-US"/>
        </w:rPr>
        <w:t xml:space="preserve">zachodzą podstawy wykluczenia z postępowania </w:t>
      </w:r>
      <w:r w:rsidRPr="003A098D">
        <w:rPr>
          <w:rFonts w:cs="Calibri"/>
          <w:lang w:eastAsia="en-US"/>
        </w:rPr>
        <w:t>na podstawie art. 5k ust. 1 Rozporządzenia (UE)</w:t>
      </w:r>
      <w:r w:rsidR="00BD3F3C" w:rsidRPr="00BD3F3C">
        <w:rPr>
          <w:rFonts w:cs="Calibri"/>
          <w:vertAlign w:val="superscript"/>
          <w:lang w:eastAsia="en-US"/>
        </w:rPr>
        <w:t>1</w:t>
      </w:r>
      <w:r w:rsidRPr="003A098D">
        <w:rPr>
          <w:rFonts w:cs="Calibri"/>
          <w:lang w:eastAsia="en-US"/>
        </w:rPr>
        <w:t>,</w:t>
      </w:r>
    </w:p>
    <w:p w14:paraId="1635A36A" w14:textId="77777777" w:rsidR="005A4B52" w:rsidRDefault="005A4B52" w:rsidP="006E1BF6">
      <w:pPr>
        <w:numPr>
          <w:ilvl w:val="0"/>
          <w:numId w:val="6"/>
        </w:numPr>
        <w:tabs>
          <w:tab w:val="left" w:pos="284"/>
        </w:tabs>
        <w:spacing w:before="120" w:after="120" w:line="276" w:lineRule="auto"/>
        <w:ind w:left="0" w:firstLine="0"/>
        <w:rPr>
          <w:rFonts w:cs="Calibri"/>
          <w:lang w:eastAsia="en-US"/>
        </w:rPr>
      </w:pPr>
      <w:r w:rsidRPr="003A098D">
        <w:rPr>
          <w:rFonts w:cs="Calibri"/>
        </w:rPr>
        <w:t xml:space="preserve">zachodzą podstawy wykluczenia z postępowania na podstawie art. </w:t>
      </w:r>
      <w:r w:rsidRPr="003A098D">
        <w:rPr>
          <w:rFonts w:cs="Calibri"/>
          <w:lang w:eastAsia="en-US"/>
        </w:rPr>
        <w:t>5k ust. 1 Rozporządzenia (UE)</w:t>
      </w:r>
      <w:r w:rsidR="00BD3F3C" w:rsidRPr="00BD3F3C">
        <w:rPr>
          <w:rFonts w:cs="Calibri"/>
          <w:vertAlign w:val="superscript"/>
          <w:lang w:eastAsia="en-US"/>
        </w:rPr>
        <w:t>1</w:t>
      </w:r>
      <w:r w:rsidR="002F301C" w:rsidRPr="003A098D">
        <w:rPr>
          <w:rFonts w:cs="Calibri"/>
          <w:lang w:eastAsia="en-US"/>
        </w:rPr>
        <w:t>,</w:t>
      </w:r>
    </w:p>
    <w:p w14:paraId="22CACA10" w14:textId="77777777" w:rsidR="00AB4CC0" w:rsidRPr="003A098D" w:rsidRDefault="00AB4CC0" w:rsidP="006E1BF6">
      <w:pPr>
        <w:tabs>
          <w:tab w:val="left" w:pos="284"/>
        </w:tabs>
        <w:spacing w:before="120" w:after="120" w:line="276" w:lineRule="auto"/>
        <w:ind w:left="1843"/>
        <w:rPr>
          <w:rFonts w:cs="Calibri"/>
          <w:lang w:eastAsia="en-US"/>
        </w:rPr>
      </w:pPr>
    </w:p>
    <w:p w14:paraId="58B69643" w14:textId="1A0AA084" w:rsidR="00097B65" w:rsidRPr="00716E61" w:rsidRDefault="002F301C" w:rsidP="00716E61">
      <w:pPr>
        <w:pStyle w:val="Akapitzlist"/>
        <w:numPr>
          <w:ilvl w:val="1"/>
          <w:numId w:val="19"/>
        </w:numPr>
        <w:tabs>
          <w:tab w:val="left" w:pos="284"/>
        </w:tabs>
        <w:spacing w:before="120"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716E61">
        <w:rPr>
          <w:rFonts w:asciiTheme="minorHAnsi" w:hAnsiTheme="minorHAnsi" w:cstheme="minorHAnsi"/>
          <w:b/>
          <w:sz w:val="24"/>
          <w:szCs w:val="24"/>
        </w:rPr>
        <w:t>Oświadczam, że</w:t>
      </w:r>
      <w:r w:rsidR="00BD3F3C" w:rsidRPr="00716E61">
        <w:rPr>
          <w:rFonts w:asciiTheme="minorHAnsi" w:hAnsiTheme="minorHAnsi" w:cstheme="minorHAnsi"/>
          <w:b/>
          <w:sz w:val="24"/>
          <w:szCs w:val="24"/>
          <w:vertAlign w:val="superscript"/>
        </w:rPr>
        <w:t>2</w:t>
      </w:r>
      <w:r w:rsidR="00BD3F3C" w:rsidRPr="00716E61">
        <w:rPr>
          <w:rFonts w:asciiTheme="minorHAnsi" w:hAnsiTheme="minorHAnsi" w:cstheme="minorHAnsi"/>
          <w:b/>
          <w:sz w:val="24"/>
          <w:szCs w:val="24"/>
        </w:rPr>
        <w:t>:</w:t>
      </w:r>
    </w:p>
    <w:p w14:paraId="375BE49D" w14:textId="4EC5E282" w:rsidR="008F3DF0" w:rsidRPr="00912FD7" w:rsidRDefault="00CA784A" w:rsidP="006E1BF6">
      <w:pPr>
        <w:numPr>
          <w:ilvl w:val="0"/>
          <w:numId w:val="12"/>
        </w:numPr>
        <w:tabs>
          <w:tab w:val="left" w:pos="284"/>
        </w:tabs>
        <w:spacing w:before="240" w:line="276" w:lineRule="auto"/>
        <w:ind w:left="0" w:firstLine="0"/>
        <w:rPr>
          <w:rFonts w:cs="Calibri"/>
        </w:rPr>
      </w:pPr>
      <w:r w:rsidRPr="00CA784A">
        <w:rPr>
          <w:rFonts w:cs="Calibri"/>
        </w:rPr>
        <w:t>W</w:t>
      </w:r>
      <w:r>
        <w:rPr>
          <w:rFonts w:cs="Calibri"/>
          <w:b/>
          <w:bCs/>
        </w:rPr>
        <w:t xml:space="preserve"> </w:t>
      </w:r>
      <w:r w:rsidR="008F3DF0" w:rsidRPr="008F3DF0">
        <w:rPr>
          <w:rFonts w:cs="Calibri"/>
        </w:rPr>
        <w:t>celu wykazania spełniania warunków udziału w postępowani</w:t>
      </w:r>
      <w:r w:rsidR="00912FD7" w:rsidRPr="00912FD7">
        <w:rPr>
          <w:rFonts w:cs="Calibri"/>
        </w:rPr>
        <w:t>u</w:t>
      </w:r>
      <w:r w:rsidR="008F3DF0" w:rsidRPr="00912FD7">
        <w:rPr>
          <w:rFonts w:cs="Calibri"/>
        </w:rPr>
        <w:t>, określonych przez Zamawiającego w SWZ</w:t>
      </w:r>
      <w:r w:rsidR="00645933" w:rsidRPr="00912FD7">
        <w:rPr>
          <w:rFonts w:cs="Calibri"/>
        </w:rPr>
        <w:t xml:space="preserve"> </w:t>
      </w:r>
      <w:r w:rsidR="008F3DF0" w:rsidRPr="00912FD7">
        <w:rPr>
          <w:rFonts w:cs="Calibri"/>
        </w:rPr>
        <w:t xml:space="preserve">w </w:t>
      </w:r>
      <w:r w:rsidR="00F0588B" w:rsidRPr="00912FD7">
        <w:rPr>
          <w:rFonts w:cs="Calibri"/>
        </w:rPr>
        <w:t>R</w:t>
      </w:r>
      <w:r w:rsidR="008F3DF0" w:rsidRPr="00912FD7">
        <w:rPr>
          <w:rFonts w:cs="Calibri"/>
        </w:rPr>
        <w:t>ozdziale</w:t>
      </w:r>
      <w:r w:rsidR="00F0588B" w:rsidRPr="00912FD7">
        <w:rPr>
          <w:rFonts w:cs="Calibri"/>
        </w:rPr>
        <w:t xml:space="preserve"> </w:t>
      </w:r>
      <w:r w:rsidR="008F3DF0" w:rsidRPr="00912FD7">
        <w:rPr>
          <w:rFonts w:cs="Calibri"/>
        </w:rPr>
        <w:t>9 ust. 1 pkt 1.2.</w:t>
      </w:r>
      <w:r>
        <w:rPr>
          <w:rFonts w:cs="Calibri"/>
        </w:rPr>
        <w:t xml:space="preserve"> </w:t>
      </w:r>
      <w:proofErr w:type="spellStart"/>
      <w:r w:rsidR="008F3DF0" w:rsidRPr="00912FD7">
        <w:rPr>
          <w:rFonts w:cs="Calibri"/>
        </w:rPr>
        <w:t>ppkt</w:t>
      </w:r>
      <w:proofErr w:type="spellEnd"/>
      <w:r w:rsidR="008F3DF0" w:rsidRPr="00912FD7">
        <w:rPr>
          <w:rFonts w:cs="Calibri"/>
        </w:rPr>
        <w:t xml:space="preserve"> 4)</w:t>
      </w:r>
      <w:bookmarkStart w:id="0" w:name="_Hlk74299530"/>
      <w:bookmarkEnd w:id="0"/>
      <w:r w:rsidR="008F3DF0" w:rsidRPr="00912FD7">
        <w:rPr>
          <w:rFonts w:cs="Calibri"/>
        </w:rPr>
        <w:t>, polegam/polegamy na zasobach następującego/</w:t>
      </w:r>
      <w:proofErr w:type="spellStart"/>
      <w:r w:rsidR="008F3DF0" w:rsidRPr="00912FD7">
        <w:rPr>
          <w:rFonts w:cs="Calibri"/>
        </w:rPr>
        <w:t>ych</w:t>
      </w:r>
      <w:proofErr w:type="spellEnd"/>
      <w:r w:rsidR="008F3DF0" w:rsidRPr="00912FD7">
        <w:rPr>
          <w:rFonts w:cs="Calibri"/>
        </w:rPr>
        <w:t xml:space="preserve"> podmiotu/ów:  </w:t>
      </w:r>
      <w:r w:rsidR="00BD314D">
        <w:rPr>
          <w:rFonts w:cs="Calibri"/>
        </w:rPr>
        <w:t>(do uzupełnienia)</w:t>
      </w:r>
      <w:r w:rsidR="008F3DF0" w:rsidRPr="00912FD7">
        <w:rPr>
          <w:rFonts w:cs="Calibri"/>
          <w:vertAlign w:val="superscript"/>
        </w:rPr>
        <w:t>3</w:t>
      </w:r>
    </w:p>
    <w:p w14:paraId="5B5E3D1D" w14:textId="2675E925" w:rsidR="008F3DF0" w:rsidRPr="00806A0A" w:rsidRDefault="008F3DF0" w:rsidP="006E1BF6">
      <w:pPr>
        <w:rPr>
          <w:rFonts w:cs="Calibri"/>
        </w:rPr>
      </w:pPr>
      <w:r w:rsidRPr="00806A0A">
        <w:rPr>
          <w:rFonts w:cs="Calibri"/>
        </w:rPr>
        <w:t xml:space="preserve">w następującym zakresie:   </w:t>
      </w:r>
      <w:r w:rsidR="00BD314D">
        <w:rPr>
          <w:rFonts w:cs="Calibri"/>
        </w:rPr>
        <w:t>(do uzupełnienia)</w:t>
      </w:r>
      <w:r w:rsidRPr="00806A0A">
        <w:rPr>
          <w:rFonts w:cs="Calibri"/>
          <w:vertAlign w:val="superscript"/>
        </w:rPr>
        <w:t>3</w:t>
      </w:r>
    </w:p>
    <w:p w14:paraId="495B78D2" w14:textId="77777777" w:rsidR="008F3DF0" w:rsidRPr="00806A0A" w:rsidRDefault="008F3DF0" w:rsidP="006E1BF6">
      <w:pPr>
        <w:rPr>
          <w:rFonts w:cs="Calibri"/>
        </w:rPr>
      </w:pPr>
    </w:p>
    <w:p w14:paraId="5536F0B9" w14:textId="77777777" w:rsidR="008F3DF0" w:rsidRPr="00806A0A" w:rsidRDefault="008F3DF0" w:rsidP="006E1BF6">
      <w:pPr>
        <w:rPr>
          <w:rFonts w:cs="Calibri"/>
          <w:i/>
          <w:iCs/>
        </w:rPr>
      </w:pPr>
      <w:r w:rsidRPr="00806A0A">
        <w:rPr>
          <w:rFonts w:cs="Calibri"/>
          <w:i/>
          <w:iCs/>
        </w:rPr>
        <w:t>(wskazać podmiot udostępniający zasoby – podać nazwę/ firmę, adres oraz odpowiednio NIP/PESEL,  KRS/</w:t>
      </w:r>
      <w:proofErr w:type="spellStart"/>
      <w:r w:rsidRPr="00806A0A">
        <w:rPr>
          <w:rFonts w:cs="Calibri"/>
          <w:i/>
          <w:iCs/>
        </w:rPr>
        <w:t>CEiDG</w:t>
      </w:r>
      <w:proofErr w:type="spellEnd"/>
      <w:r w:rsidRPr="00806A0A">
        <w:rPr>
          <w:rFonts w:cs="Calibri"/>
          <w:i/>
          <w:iCs/>
        </w:rPr>
        <w:t xml:space="preserve">  oraz określić odpowiedni zakres dla wskazanego   </w:t>
      </w:r>
    </w:p>
    <w:p w14:paraId="37BDBA48" w14:textId="77777777" w:rsidR="008F3DF0" w:rsidRPr="00806A0A" w:rsidRDefault="008F3DF0" w:rsidP="006E1BF6">
      <w:pPr>
        <w:rPr>
          <w:rFonts w:cs="Calibri"/>
          <w:i/>
          <w:iCs/>
        </w:rPr>
      </w:pPr>
      <w:r w:rsidRPr="00806A0A">
        <w:rPr>
          <w:rFonts w:cs="Calibri"/>
          <w:i/>
          <w:iCs/>
        </w:rPr>
        <w:t>podmiotu).</w:t>
      </w:r>
    </w:p>
    <w:p w14:paraId="709AC229" w14:textId="77777777" w:rsidR="008F3DF0" w:rsidRPr="008F3DF0" w:rsidRDefault="008F3DF0" w:rsidP="006E1BF6">
      <w:pPr>
        <w:rPr>
          <w:rFonts w:cs="Calibri"/>
          <w:i/>
          <w:iCs/>
        </w:rPr>
      </w:pPr>
    </w:p>
    <w:p w14:paraId="7C178D09" w14:textId="77777777" w:rsidR="008F3DF0" w:rsidRPr="008F3DF0" w:rsidRDefault="008F3DF0" w:rsidP="006E1BF6">
      <w:pPr>
        <w:rPr>
          <w:rFonts w:cs="Calibri"/>
          <w:color w:val="000000"/>
        </w:rPr>
      </w:pPr>
      <w:r w:rsidRPr="008F3DF0">
        <w:rPr>
          <w:rFonts w:cs="Calibri"/>
          <w:color w:val="000000"/>
        </w:rPr>
        <w:t>oraz że w stosunku do w/w podmiotu/ów</w:t>
      </w:r>
    </w:p>
    <w:p w14:paraId="2E8A9313" w14:textId="624FDD3B" w:rsidR="008F3DF0" w:rsidRPr="008F3DF0" w:rsidRDefault="008F3DF0" w:rsidP="006E1BF6">
      <w:pPr>
        <w:numPr>
          <w:ilvl w:val="0"/>
          <w:numId w:val="10"/>
        </w:numPr>
        <w:tabs>
          <w:tab w:val="left" w:pos="284"/>
        </w:tabs>
        <w:spacing w:before="120" w:after="120" w:line="276" w:lineRule="auto"/>
        <w:ind w:left="0" w:firstLine="0"/>
        <w:rPr>
          <w:rFonts w:cs="Calibri"/>
          <w:lang w:eastAsia="en-US"/>
        </w:rPr>
      </w:pPr>
      <w:r w:rsidRPr="008F3DF0">
        <w:rPr>
          <w:rFonts w:cs="Calibri"/>
          <w:i/>
          <w:iCs/>
          <w:color w:val="000000"/>
        </w:rPr>
        <w:t xml:space="preserve"> </w:t>
      </w:r>
      <w:r w:rsidRPr="008F3DF0">
        <w:rPr>
          <w:rFonts w:cs="Calibri"/>
          <w:lang w:eastAsia="en-US"/>
        </w:rPr>
        <w:t>nie zachodzą podstawy wykluczenia z postępowania na podstawie art. 5k ust. 1 Rozporządzenia (UE)</w:t>
      </w:r>
      <w:r w:rsidR="00BD314D">
        <w:rPr>
          <w:rFonts w:cs="Calibri"/>
          <w:vertAlign w:val="superscript"/>
          <w:lang w:eastAsia="en-US"/>
        </w:rPr>
        <w:t>1</w:t>
      </w:r>
      <w:r w:rsidRPr="008F3DF0">
        <w:rPr>
          <w:rFonts w:cs="Calibri"/>
          <w:lang w:eastAsia="en-US"/>
        </w:rPr>
        <w:t>,</w:t>
      </w:r>
    </w:p>
    <w:p w14:paraId="1538FCAC" w14:textId="2CE6F88D" w:rsidR="008F3DF0" w:rsidRPr="008F3DF0" w:rsidRDefault="008F3DF0" w:rsidP="006E1BF6">
      <w:pPr>
        <w:numPr>
          <w:ilvl w:val="0"/>
          <w:numId w:val="10"/>
        </w:numPr>
        <w:tabs>
          <w:tab w:val="left" w:pos="284"/>
        </w:tabs>
        <w:spacing w:before="120" w:after="120" w:line="276" w:lineRule="auto"/>
        <w:ind w:left="0" w:firstLine="0"/>
        <w:rPr>
          <w:rFonts w:cs="Calibri"/>
          <w:lang w:eastAsia="en-US"/>
        </w:rPr>
      </w:pPr>
      <w:r w:rsidRPr="008F3DF0">
        <w:rPr>
          <w:rFonts w:cs="Calibri"/>
          <w:lang w:eastAsia="en-US"/>
        </w:rPr>
        <w:t>zachodzą podstawy wykluczenia z postępowania na podstawie art. 5k ust. 1 Rozporządzenia (UE)</w:t>
      </w:r>
      <w:r w:rsidR="00BD314D">
        <w:rPr>
          <w:rFonts w:cs="Calibri"/>
          <w:vertAlign w:val="superscript"/>
          <w:lang w:eastAsia="en-US"/>
        </w:rPr>
        <w:t>1</w:t>
      </w:r>
      <w:r w:rsidRPr="008F3DF0">
        <w:rPr>
          <w:rFonts w:cs="Calibri"/>
          <w:lang w:eastAsia="en-US"/>
        </w:rPr>
        <w:t>,</w:t>
      </w:r>
    </w:p>
    <w:p w14:paraId="464211E0" w14:textId="77777777" w:rsidR="00F01BDB" w:rsidRPr="00F01BDB" w:rsidRDefault="00C57755" w:rsidP="006E1BF6">
      <w:pPr>
        <w:numPr>
          <w:ilvl w:val="0"/>
          <w:numId w:val="12"/>
        </w:numPr>
        <w:tabs>
          <w:tab w:val="left" w:pos="284"/>
        </w:tabs>
        <w:spacing w:before="240" w:line="276" w:lineRule="auto"/>
        <w:ind w:left="0" w:firstLine="0"/>
        <w:rPr>
          <w:rFonts w:cs="Calibri"/>
        </w:rPr>
      </w:pPr>
      <w:r w:rsidRPr="003A098D">
        <w:rPr>
          <w:rFonts w:cs="Calibri"/>
          <w:b/>
          <w:color w:val="050505"/>
        </w:rPr>
        <w:t xml:space="preserve">w stosunku do </w:t>
      </w:r>
      <w:r w:rsidR="00097B65" w:rsidRPr="003A098D">
        <w:rPr>
          <w:rFonts w:cs="Calibri"/>
          <w:b/>
          <w:color w:val="050505"/>
        </w:rPr>
        <w:t>Podwykonawców</w:t>
      </w:r>
      <w:r w:rsidR="001B0B77" w:rsidRPr="001B0B77">
        <w:rPr>
          <w:rFonts w:cs="Calibri"/>
          <w:b/>
        </w:rPr>
        <w:t xml:space="preserve"> </w:t>
      </w:r>
      <w:r w:rsidR="001B0B77">
        <w:rPr>
          <w:rFonts w:cs="Calibri"/>
          <w:b/>
        </w:rPr>
        <w:t>(</w:t>
      </w:r>
      <w:r w:rsidR="001B0B77" w:rsidRPr="00370DF5">
        <w:rPr>
          <w:rFonts w:cs="Calibri"/>
          <w:b/>
        </w:rPr>
        <w:t>wypełnić o ile są już znani)</w:t>
      </w:r>
      <w:r w:rsidR="001B0B77">
        <w:rPr>
          <w:rFonts w:cs="Calibri"/>
          <w:b/>
        </w:rPr>
        <w:t>:</w:t>
      </w:r>
    </w:p>
    <w:p w14:paraId="6FB48B79" w14:textId="440A82FC" w:rsidR="00097B65" w:rsidRDefault="00BD314D" w:rsidP="006E1BF6">
      <w:pPr>
        <w:tabs>
          <w:tab w:val="left" w:pos="284"/>
        </w:tabs>
        <w:spacing w:line="276" w:lineRule="auto"/>
        <w:rPr>
          <w:rFonts w:cs="Calibri"/>
          <w:b/>
          <w:color w:val="050505"/>
          <w:vertAlign w:val="superscript"/>
        </w:rPr>
      </w:pPr>
      <w:r>
        <w:rPr>
          <w:rFonts w:cs="Calibri"/>
          <w:color w:val="050505"/>
        </w:rPr>
        <w:t>(do uzupełnienia)</w:t>
      </w:r>
      <w:r w:rsidRPr="00BD314D">
        <w:rPr>
          <w:rFonts w:cs="Calibri"/>
          <w:color w:val="050505"/>
          <w:vertAlign w:val="superscript"/>
        </w:rPr>
        <w:t>3</w:t>
      </w:r>
      <w:r>
        <w:rPr>
          <w:rFonts w:cs="Calibri"/>
          <w:color w:val="050505"/>
        </w:rPr>
        <w:t xml:space="preserve"> </w:t>
      </w:r>
      <w:r w:rsidR="009E4812" w:rsidRPr="003A098D">
        <w:rPr>
          <w:rFonts w:cs="Calibri"/>
          <w:color w:val="050505"/>
        </w:rPr>
        <w:t>(</w:t>
      </w:r>
      <w:r>
        <w:rPr>
          <w:rFonts w:cs="Calibri"/>
          <w:color w:val="050505"/>
        </w:rPr>
        <w:t xml:space="preserve">wskazać </w:t>
      </w:r>
      <w:r>
        <w:rPr>
          <w:rFonts w:cs="Calibri"/>
          <w:i/>
          <w:iCs/>
          <w:color w:val="050505"/>
        </w:rPr>
        <w:t>n</w:t>
      </w:r>
      <w:r w:rsidR="009E4812" w:rsidRPr="00A76C95">
        <w:rPr>
          <w:rFonts w:cs="Calibri"/>
          <w:i/>
          <w:iCs/>
          <w:color w:val="050505"/>
        </w:rPr>
        <w:t>azw</w:t>
      </w:r>
      <w:r>
        <w:rPr>
          <w:rFonts w:cs="Calibri"/>
          <w:i/>
          <w:iCs/>
          <w:color w:val="050505"/>
        </w:rPr>
        <w:t>ę/firmę</w:t>
      </w:r>
      <w:r w:rsidR="009E4812" w:rsidRPr="00A76C95">
        <w:rPr>
          <w:rFonts w:cs="Calibri"/>
          <w:i/>
          <w:iCs/>
          <w:color w:val="050505"/>
        </w:rPr>
        <w:t xml:space="preserve"> i adres</w:t>
      </w:r>
      <w:r>
        <w:rPr>
          <w:rFonts w:cs="Calibri"/>
          <w:i/>
          <w:iCs/>
          <w:color w:val="050505"/>
        </w:rPr>
        <w:t xml:space="preserve"> oraz</w:t>
      </w:r>
      <w:r w:rsidR="009E4812" w:rsidRPr="00A76C95">
        <w:rPr>
          <w:rFonts w:cs="Calibri"/>
          <w:i/>
          <w:iCs/>
          <w:color w:val="050505"/>
        </w:rPr>
        <w:t xml:space="preserve"> NIP</w:t>
      </w:r>
      <w:r>
        <w:rPr>
          <w:rFonts w:cs="Calibri"/>
          <w:i/>
          <w:iCs/>
          <w:color w:val="050505"/>
        </w:rPr>
        <w:t>/PESEL, KRS/</w:t>
      </w:r>
      <w:proofErr w:type="spellStart"/>
      <w:r>
        <w:rPr>
          <w:rFonts w:cs="Calibri"/>
          <w:i/>
          <w:iCs/>
          <w:color w:val="050505"/>
        </w:rPr>
        <w:t>CEiDG</w:t>
      </w:r>
      <w:proofErr w:type="spellEnd"/>
      <w:r w:rsidR="009E4812" w:rsidRPr="003A098D">
        <w:rPr>
          <w:rFonts w:cs="Calibri"/>
          <w:color w:val="050505"/>
        </w:rPr>
        <w:t>)</w:t>
      </w:r>
    </w:p>
    <w:p w14:paraId="484759A5" w14:textId="77777777" w:rsidR="00097B65" w:rsidRPr="003A098D" w:rsidRDefault="00097B65" w:rsidP="006E1BF6">
      <w:pPr>
        <w:numPr>
          <w:ilvl w:val="0"/>
          <w:numId w:val="10"/>
        </w:numPr>
        <w:tabs>
          <w:tab w:val="left" w:pos="284"/>
        </w:tabs>
        <w:spacing w:line="276" w:lineRule="auto"/>
        <w:ind w:left="0" w:firstLine="0"/>
        <w:rPr>
          <w:rFonts w:cs="Calibri"/>
          <w:lang w:eastAsia="en-US"/>
        </w:rPr>
      </w:pPr>
      <w:r w:rsidRPr="003A098D">
        <w:rPr>
          <w:rFonts w:cs="Calibri"/>
          <w:lang w:eastAsia="en-US"/>
        </w:rPr>
        <w:t>nie zachodzą podstawy wykluczenia z postępowania na podstawie art. 5k ust. 1 Rozporządzenia (UE),</w:t>
      </w:r>
    </w:p>
    <w:p w14:paraId="7446EA47" w14:textId="77777777" w:rsidR="00C639D3" w:rsidRDefault="00097B65" w:rsidP="006E1BF6">
      <w:pPr>
        <w:numPr>
          <w:ilvl w:val="0"/>
          <w:numId w:val="10"/>
        </w:numPr>
        <w:tabs>
          <w:tab w:val="left" w:pos="284"/>
        </w:tabs>
        <w:spacing w:line="276" w:lineRule="auto"/>
        <w:ind w:left="0" w:firstLine="0"/>
        <w:rPr>
          <w:rFonts w:cs="Calibri"/>
          <w:lang w:eastAsia="en-US"/>
        </w:rPr>
      </w:pPr>
      <w:r w:rsidRPr="003A098D">
        <w:rPr>
          <w:rFonts w:cs="Calibri"/>
          <w:lang w:eastAsia="en-US"/>
        </w:rPr>
        <w:t>zachodzą podstawy wykluczenia z postępowania na podstawie art. 5k ust. 1 Rozporządzenia (UE),</w:t>
      </w:r>
    </w:p>
    <w:p w14:paraId="5F968FBD" w14:textId="77777777" w:rsidR="008F3DF0" w:rsidRPr="008F3DF0" w:rsidRDefault="008F3DF0" w:rsidP="006E1BF6">
      <w:pPr>
        <w:tabs>
          <w:tab w:val="left" w:pos="284"/>
        </w:tabs>
        <w:spacing w:line="276" w:lineRule="auto"/>
        <w:rPr>
          <w:rFonts w:cs="Calibri"/>
          <w:lang w:eastAsia="en-US"/>
        </w:rPr>
      </w:pPr>
    </w:p>
    <w:p w14:paraId="4E74AAB3" w14:textId="77777777" w:rsidR="00BD314D" w:rsidRDefault="00C57755" w:rsidP="00BD314D">
      <w:pPr>
        <w:numPr>
          <w:ilvl w:val="0"/>
          <w:numId w:val="12"/>
        </w:numPr>
        <w:tabs>
          <w:tab w:val="left" w:pos="284"/>
        </w:tabs>
        <w:spacing w:before="240" w:line="276" w:lineRule="auto"/>
        <w:ind w:left="0" w:firstLine="0"/>
        <w:rPr>
          <w:rFonts w:cs="Calibri"/>
        </w:rPr>
      </w:pPr>
      <w:r w:rsidRPr="003A098D">
        <w:rPr>
          <w:rFonts w:cs="Calibri"/>
          <w:b/>
          <w:color w:val="050505"/>
        </w:rPr>
        <w:t xml:space="preserve">w stosunku do </w:t>
      </w:r>
      <w:r w:rsidR="00097B65" w:rsidRPr="003A098D">
        <w:rPr>
          <w:rFonts w:cs="Calibri"/>
          <w:b/>
          <w:color w:val="050505"/>
        </w:rPr>
        <w:t>D</w:t>
      </w:r>
      <w:r w:rsidR="002F301C" w:rsidRPr="003A098D">
        <w:rPr>
          <w:rFonts w:cs="Calibri"/>
          <w:b/>
          <w:color w:val="050505"/>
        </w:rPr>
        <w:t>ostawców</w:t>
      </w:r>
      <w:r w:rsidR="00036B9E" w:rsidRPr="00036B9E">
        <w:rPr>
          <w:rFonts w:cs="Calibri"/>
          <w:color w:val="050505"/>
        </w:rPr>
        <w:t xml:space="preserve"> </w:t>
      </w:r>
      <w:r w:rsidR="001B0B77">
        <w:rPr>
          <w:rFonts w:cs="Calibri"/>
          <w:color w:val="050505"/>
        </w:rPr>
        <w:t>(</w:t>
      </w:r>
      <w:r w:rsidR="001B0B77" w:rsidRPr="00370DF5">
        <w:rPr>
          <w:rFonts w:cs="Calibri"/>
          <w:b/>
        </w:rPr>
        <w:t>wypełnić o ile są już znani)</w:t>
      </w:r>
      <w:r w:rsidR="001B0B77">
        <w:rPr>
          <w:rFonts w:cs="Calibri"/>
          <w:b/>
        </w:rPr>
        <w:t>:</w:t>
      </w:r>
    </w:p>
    <w:p w14:paraId="53FC31E8" w14:textId="16295CB9" w:rsidR="00BD314D" w:rsidRPr="00BD314D" w:rsidRDefault="00BD314D" w:rsidP="00BD314D">
      <w:pPr>
        <w:numPr>
          <w:ilvl w:val="0"/>
          <w:numId w:val="12"/>
        </w:numPr>
        <w:tabs>
          <w:tab w:val="left" w:pos="284"/>
        </w:tabs>
        <w:spacing w:before="240" w:line="276" w:lineRule="auto"/>
        <w:ind w:left="0" w:firstLine="0"/>
        <w:rPr>
          <w:rFonts w:cs="Calibri"/>
        </w:rPr>
      </w:pPr>
      <w:r w:rsidRPr="00BD314D">
        <w:rPr>
          <w:rFonts w:cs="Calibri"/>
          <w:color w:val="050505"/>
        </w:rPr>
        <w:t>(do uzupełnienia)</w:t>
      </w:r>
      <w:r w:rsidRPr="00BD314D">
        <w:rPr>
          <w:rFonts w:cs="Calibri"/>
          <w:color w:val="050505"/>
          <w:vertAlign w:val="superscript"/>
        </w:rPr>
        <w:t xml:space="preserve">3 </w:t>
      </w:r>
      <w:r w:rsidRPr="00BD314D">
        <w:rPr>
          <w:rFonts w:cs="Calibri"/>
          <w:color w:val="050505"/>
        </w:rPr>
        <w:t xml:space="preserve">(wskazać </w:t>
      </w:r>
      <w:r w:rsidRPr="00BD314D">
        <w:rPr>
          <w:rFonts w:cs="Calibri"/>
          <w:i/>
          <w:iCs/>
          <w:color w:val="050505"/>
        </w:rPr>
        <w:t>nazwę/firmę i adres oraz NIP/PESEL, KRS/</w:t>
      </w:r>
      <w:proofErr w:type="spellStart"/>
      <w:r w:rsidRPr="00BD314D">
        <w:rPr>
          <w:rFonts w:cs="Calibri"/>
          <w:i/>
          <w:iCs/>
          <w:color w:val="050505"/>
        </w:rPr>
        <w:t>CEiDG</w:t>
      </w:r>
      <w:proofErr w:type="spellEnd"/>
      <w:r w:rsidRPr="00BD314D">
        <w:rPr>
          <w:rFonts w:cs="Calibri"/>
          <w:color w:val="050505"/>
        </w:rPr>
        <w:t>)</w:t>
      </w:r>
    </w:p>
    <w:p w14:paraId="447A30B2" w14:textId="77777777" w:rsidR="00097B65" w:rsidRPr="003A098D" w:rsidRDefault="00097B65" w:rsidP="006E1BF6">
      <w:pPr>
        <w:numPr>
          <w:ilvl w:val="0"/>
          <w:numId w:val="10"/>
        </w:numPr>
        <w:tabs>
          <w:tab w:val="left" w:pos="284"/>
        </w:tabs>
        <w:spacing w:line="276" w:lineRule="auto"/>
        <w:ind w:left="0" w:firstLine="0"/>
        <w:rPr>
          <w:rFonts w:cs="Calibri"/>
          <w:lang w:eastAsia="en-US"/>
        </w:rPr>
      </w:pPr>
      <w:r w:rsidRPr="003A098D">
        <w:rPr>
          <w:rFonts w:cs="Calibri"/>
          <w:lang w:eastAsia="en-US"/>
        </w:rPr>
        <w:t>nie zachodzą podstawy wykluczenia z postępowania na podstawie art. 5k ust. 1 Rozporządzenia (UE)</w:t>
      </w:r>
      <w:r w:rsidR="00BD3F3C" w:rsidRPr="00BD3F3C">
        <w:rPr>
          <w:rFonts w:cs="Calibri"/>
          <w:vertAlign w:val="superscript"/>
          <w:lang w:eastAsia="en-US"/>
        </w:rPr>
        <w:t>1</w:t>
      </w:r>
      <w:r w:rsidRPr="003A098D">
        <w:rPr>
          <w:rFonts w:cs="Calibri"/>
          <w:lang w:eastAsia="en-US"/>
        </w:rPr>
        <w:t>,</w:t>
      </w:r>
    </w:p>
    <w:p w14:paraId="1EAB03FE" w14:textId="77777777" w:rsidR="00097B65" w:rsidRPr="003A098D" w:rsidRDefault="00097B65" w:rsidP="006E1BF6">
      <w:pPr>
        <w:numPr>
          <w:ilvl w:val="0"/>
          <w:numId w:val="10"/>
        </w:numPr>
        <w:tabs>
          <w:tab w:val="left" w:pos="284"/>
        </w:tabs>
        <w:spacing w:line="276" w:lineRule="auto"/>
        <w:ind w:left="0" w:firstLine="0"/>
        <w:rPr>
          <w:rFonts w:cs="Calibri"/>
          <w:lang w:eastAsia="en-US"/>
        </w:rPr>
      </w:pPr>
      <w:r w:rsidRPr="003A098D">
        <w:rPr>
          <w:rFonts w:cs="Calibri"/>
          <w:lang w:eastAsia="en-US"/>
        </w:rPr>
        <w:t>zachodzą podstawy wykluczenia z postępowania na podstawie art</w:t>
      </w:r>
      <w:r w:rsidR="00D7350C" w:rsidRPr="003A098D">
        <w:rPr>
          <w:rFonts w:cs="Calibri"/>
          <w:lang w:eastAsia="en-US"/>
        </w:rPr>
        <w:t>. 5k ust. 1 Rozporządzenia (UE)</w:t>
      </w:r>
      <w:r w:rsidR="00BD3F3C" w:rsidRPr="00BD3F3C">
        <w:rPr>
          <w:rFonts w:cs="Calibri"/>
          <w:vertAlign w:val="superscript"/>
          <w:lang w:eastAsia="en-US"/>
        </w:rPr>
        <w:t>1</w:t>
      </w:r>
      <w:r w:rsidR="00D7350C" w:rsidRPr="003A098D">
        <w:rPr>
          <w:rFonts w:cs="Calibri"/>
          <w:lang w:eastAsia="en-US"/>
        </w:rPr>
        <w:t>.</w:t>
      </w:r>
    </w:p>
    <w:p w14:paraId="21C4ED42" w14:textId="77777777" w:rsidR="00F555A6" w:rsidRPr="003A098D" w:rsidRDefault="00FC125B" w:rsidP="006E1BF6">
      <w:pPr>
        <w:spacing w:before="360" w:after="240" w:line="276" w:lineRule="auto"/>
        <w:rPr>
          <w:rFonts w:cs="Calibri"/>
        </w:rPr>
      </w:pPr>
      <w:r w:rsidRPr="003A098D">
        <w:rPr>
          <w:rFonts w:cs="Calibri"/>
        </w:rPr>
        <w:t>Oświadczam, że wszystkie informacje podane w powyższy</w:t>
      </w:r>
      <w:r w:rsidR="00184809" w:rsidRPr="003A098D">
        <w:rPr>
          <w:rFonts w:cs="Calibri"/>
        </w:rPr>
        <w:t>m</w:t>
      </w:r>
      <w:r w:rsidRPr="003A098D">
        <w:rPr>
          <w:rFonts w:cs="Calibri"/>
        </w:rPr>
        <w:t xml:space="preserve"> oświadczeni</w:t>
      </w:r>
      <w:r w:rsidR="00184809" w:rsidRPr="003A098D">
        <w:rPr>
          <w:rFonts w:cs="Calibri"/>
        </w:rPr>
        <w:t>u</w:t>
      </w:r>
      <w:r w:rsidRPr="003A098D">
        <w:rPr>
          <w:rFonts w:cs="Calibri"/>
        </w:rPr>
        <w:t xml:space="preserve"> są aktualne </w:t>
      </w:r>
      <w:r w:rsidRPr="003A098D">
        <w:rPr>
          <w:rFonts w:cs="Calibri"/>
        </w:rPr>
        <w:br/>
        <w:t>i zgodne z prawdą oraz zostały przedstawione z pełną świadomością konsekwencji wprowadzenia zamawiającego w błąd przy przedstawianiu informacji</w:t>
      </w:r>
      <w:r w:rsidR="00BD3F3C" w:rsidRPr="00BD3F3C">
        <w:rPr>
          <w:rFonts w:cs="Calibri"/>
          <w:vertAlign w:val="superscript"/>
        </w:rPr>
        <w:t>4</w:t>
      </w:r>
      <w:r w:rsidR="00BD3F3C">
        <w:rPr>
          <w:rFonts w:cs="Calibri"/>
        </w:rPr>
        <w:t>.</w:t>
      </w:r>
    </w:p>
    <w:p w14:paraId="1ACEC97B" w14:textId="77777777" w:rsidR="007070CF" w:rsidRPr="003A098D" w:rsidRDefault="007070CF" w:rsidP="006E1BF6">
      <w:pPr>
        <w:keepNext/>
        <w:keepLines/>
        <w:tabs>
          <w:tab w:val="left" w:pos="-5116"/>
        </w:tabs>
        <w:suppressAutoHyphens/>
        <w:textAlignment w:val="baseline"/>
        <w:rPr>
          <w:rFonts w:eastAsia="Calibri" w:cs="Calibri"/>
          <w:color w:val="000000"/>
          <w:lang w:eastAsia="zh-CN" w:bidi="hi-IN"/>
        </w:rPr>
      </w:pPr>
    </w:p>
    <w:p w14:paraId="0A14389F" w14:textId="77777777" w:rsidR="007070CF" w:rsidRPr="003A098D" w:rsidRDefault="007070CF" w:rsidP="006E1BF6">
      <w:pPr>
        <w:keepNext/>
        <w:keepLines/>
        <w:tabs>
          <w:tab w:val="left" w:pos="-5116"/>
        </w:tabs>
        <w:suppressAutoHyphens/>
        <w:textAlignment w:val="baseline"/>
        <w:rPr>
          <w:rFonts w:cs="Calibri"/>
          <w:color w:val="000000"/>
        </w:rPr>
      </w:pPr>
      <w:bookmarkStart w:id="1" w:name="_Hlk69907742"/>
      <w:r w:rsidRPr="003A098D">
        <w:rPr>
          <w:rFonts w:eastAsia="Calibri" w:cs="Calibri"/>
          <w:color w:val="000000"/>
          <w:lang w:eastAsia="zh-CN" w:bidi="hi-IN"/>
        </w:rPr>
        <w:t>Kwalifikowany podpis elektroniczny osoby uprawnionej bądź osób uprawnionych do występowania w imieniu Wykonawcy</w:t>
      </w:r>
      <w:bookmarkEnd w:id="1"/>
      <w:r w:rsidRPr="003A098D">
        <w:rPr>
          <w:rFonts w:eastAsia="Calibri" w:cs="Calibri"/>
          <w:color w:val="000000"/>
          <w:lang w:eastAsia="zh-CN" w:bidi="hi-IN"/>
        </w:rPr>
        <w:t>.</w:t>
      </w:r>
    </w:p>
    <w:p w14:paraId="033DF198" w14:textId="77777777" w:rsidR="00BD3F3C" w:rsidRDefault="00BD3F3C" w:rsidP="00BD3F3C">
      <w:pPr>
        <w:spacing w:before="120" w:line="276" w:lineRule="auto"/>
        <w:rPr>
          <w:rFonts w:cs="Calibri"/>
        </w:rPr>
      </w:pPr>
    </w:p>
    <w:p w14:paraId="7A6A06A4" w14:textId="3E8FBBBC" w:rsidR="00BD3F3C" w:rsidRPr="000762DD" w:rsidRDefault="00BD3F3C" w:rsidP="00BD3F3C">
      <w:pPr>
        <w:spacing w:before="120" w:line="276" w:lineRule="auto"/>
        <w:rPr>
          <w:rFonts w:cs="Calibri"/>
          <w:sz w:val="18"/>
          <w:szCs w:val="18"/>
        </w:rPr>
      </w:pPr>
      <w:r w:rsidRPr="000762DD">
        <w:rPr>
          <w:rFonts w:cs="Calibri"/>
          <w:sz w:val="18"/>
          <w:szCs w:val="18"/>
          <w:vertAlign w:val="superscript"/>
        </w:rPr>
        <w:t>1</w:t>
      </w:r>
      <w:r w:rsidRPr="000762DD">
        <w:rPr>
          <w:rFonts w:cs="Calibri"/>
          <w:sz w:val="18"/>
          <w:szCs w:val="18"/>
        </w:rPr>
        <w:t xml:space="preserve"> Zaznaczyć właściwe</w:t>
      </w:r>
      <w:r w:rsidR="003D0B66">
        <w:rPr>
          <w:rFonts w:cs="Calibri"/>
          <w:sz w:val="18"/>
          <w:szCs w:val="18"/>
        </w:rPr>
        <w:t>/niewłaściwe skreślić</w:t>
      </w:r>
    </w:p>
    <w:p w14:paraId="508DCB26" w14:textId="77777777" w:rsidR="00BD3F3C" w:rsidRPr="000762DD" w:rsidRDefault="00BD3F3C" w:rsidP="00BD3F3C">
      <w:pPr>
        <w:autoSpaceDE w:val="0"/>
        <w:autoSpaceDN w:val="0"/>
        <w:adjustRightInd w:val="0"/>
        <w:rPr>
          <w:rFonts w:cs="Calibri"/>
          <w:color w:val="000000"/>
          <w:sz w:val="18"/>
          <w:szCs w:val="18"/>
        </w:rPr>
      </w:pPr>
      <w:r w:rsidRPr="000762DD">
        <w:rPr>
          <w:rStyle w:val="Odwoanieprzypisudolnego"/>
          <w:rFonts w:cs="Calibri"/>
          <w:sz w:val="18"/>
          <w:szCs w:val="18"/>
        </w:rPr>
        <w:t>2</w:t>
      </w:r>
      <w:r w:rsidRPr="000762DD">
        <w:rPr>
          <w:rFonts w:cs="Calibri"/>
          <w:sz w:val="18"/>
          <w:szCs w:val="18"/>
        </w:rPr>
        <w:t xml:space="preserve"> </w:t>
      </w:r>
      <w:r w:rsidRPr="000762DD">
        <w:rPr>
          <w:rFonts w:cs="Calibri"/>
          <w:color w:val="000000"/>
          <w:sz w:val="18"/>
          <w:szCs w:val="18"/>
        </w:rPr>
        <w:t xml:space="preserve">Wypełnić, jeśli dotyczy </w:t>
      </w:r>
      <w:r w:rsidRPr="000762DD">
        <w:rPr>
          <w:rFonts w:cs="Calibri"/>
          <w:color w:val="050505"/>
          <w:sz w:val="18"/>
          <w:szCs w:val="18"/>
        </w:rPr>
        <w:t xml:space="preserve">podwykonawców, dostawców lub </w:t>
      </w:r>
      <w:r w:rsidRPr="000762DD">
        <w:rPr>
          <w:rFonts w:cs="Calibri"/>
          <w:color w:val="000000"/>
          <w:sz w:val="18"/>
          <w:szCs w:val="18"/>
        </w:rPr>
        <w:t>podmiotów, na których zdolności polega się w rozumieniu dyrektyw w sprawie zamówień publicznych</w:t>
      </w:r>
      <w:r w:rsidRPr="000762DD">
        <w:rPr>
          <w:rFonts w:cs="Calibri"/>
          <w:color w:val="050505"/>
          <w:sz w:val="18"/>
          <w:szCs w:val="18"/>
        </w:rPr>
        <w:t xml:space="preserve">, </w:t>
      </w:r>
      <w:r w:rsidRPr="000762DD">
        <w:rPr>
          <w:rFonts w:cs="Calibri"/>
          <w:color w:val="050505"/>
          <w:sz w:val="18"/>
          <w:szCs w:val="18"/>
          <w:u w:val="single"/>
        </w:rPr>
        <w:t>w przypadku gdy przypada na nich ponad 10 % wartości zamówienia</w:t>
      </w:r>
      <w:r w:rsidRPr="000762DD">
        <w:rPr>
          <w:rFonts w:cs="Calibri"/>
          <w:color w:val="000000"/>
          <w:sz w:val="18"/>
          <w:szCs w:val="18"/>
        </w:rPr>
        <w:t>. W przypadku wypełnienia, zaznaczyć właściwe</w:t>
      </w:r>
      <w:r w:rsidRPr="000762DD">
        <w:rPr>
          <w:rFonts w:cs="Calibri"/>
          <w:sz w:val="18"/>
          <w:szCs w:val="18"/>
        </w:rPr>
        <w:t>.</w:t>
      </w:r>
    </w:p>
    <w:p w14:paraId="6AB74E3D" w14:textId="77777777" w:rsidR="00BD3F3C" w:rsidRPr="000762DD" w:rsidRDefault="00BD3F3C" w:rsidP="00BD3F3C">
      <w:pPr>
        <w:pStyle w:val="Tekstprzypisudolnego"/>
        <w:rPr>
          <w:rFonts w:cs="Calibri"/>
          <w:sz w:val="18"/>
          <w:szCs w:val="18"/>
        </w:rPr>
      </w:pPr>
      <w:r w:rsidRPr="000762DD">
        <w:rPr>
          <w:rFonts w:cs="Calibri"/>
          <w:sz w:val="18"/>
          <w:szCs w:val="18"/>
          <w:vertAlign w:val="superscript"/>
        </w:rPr>
        <w:t>3</w:t>
      </w:r>
      <w:r w:rsidRPr="000762DD">
        <w:rPr>
          <w:rFonts w:eastAsia="SimSun" w:cs="Calibri"/>
          <w:kern w:val="3"/>
          <w:sz w:val="18"/>
          <w:szCs w:val="18"/>
          <w:lang w:eastAsia="zh-CN" w:bidi="hi-IN"/>
        </w:rPr>
        <w:t xml:space="preserve"> </w:t>
      </w:r>
      <w:r w:rsidRPr="000762DD">
        <w:rPr>
          <w:rFonts w:cs="Calibri"/>
          <w:sz w:val="18"/>
          <w:szCs w:val="18"/>
        </w:rPr>
        <w:t>Wykonawca wypełnia odpowiednio</w:t>
      </w:r>
    </w:p>
    <w:p w14:paraId="15416769" w14:textId="77777777" w:rsidR="00BD3F3C" w:rsidRPr="003A098D" w:rsidRDefault="00BD3F3C" w:rsidP="00DC3A1F">
      <w:pPr>
        <w:pStyle w:val="Tekstprzypisudolnego"/>
        <w:rPr>
          <w:rFonts w:cs="Calibri"/>
        </w:rPr>
      </w:pPr>
      <w:r w:rsidRPr="000762DD">
        <w:rPr>
          <w:rFonts w:cs="Calibri"/>
          <w:sz w:val="18"/>
          <w:szCs w:val="18"/>
          <w:vertAlign w:val="superscript"/>
        </w:rPr>
        <w:t>4</w:t>
      </w:r>
      <w:r w:rsidRPr="000762DD">
        <w:rPr>
          <w:rFonts w:cs="Calibri"/>
          <w:sz w:val="18"/>
          <w:szCs w:val="18"/>
        </w:rPr>
        <w:t>Zgodnie z art. 233 § 1 i § 6 kodeksu karnego, za składanie fałszywych oświadczeń zawierających nieprawdę lub zatajających prawdę, mających służyć za dowód w postępowaniu sądowym lub w innym postępowaniu prowadzonym na podstawie ustawy, grozi odpowiedzialność karna w wymiarze od 6 miesięcy do 8 lat pozbawienia wolności.</w:t>
      </w:r>
    </w:p>
    <w:sectPr w:rsidR="00BD3F3C" w:rsidRPr="003A098D" w:rsidSect="006F2ABC">
      <w:pgSz w:w="11906" w:h="16838"/>
      <w:pgMar w:top="284" w:right="1134" w:bottom="1134" w:left="1134" w:header="2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91AF80" w14:textId="77777777" w:rsidR="005C008D" w:rsidRDefault="005C008D">
      <w:r>
        <w:separator/>
      </w:r>
    </w:p>
  </w:endnote>
  <w:endnote w:type="continuationSeparator" w:id="0">
    <w:p w14:paraId="4F8E2C4A" w14:textId="77777777" w:rsidR="005C008D" w:rsidRDefault="005C0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A0C328" w14:textId="77777777" w:rsidR="005C008D" w:rsidRDefault="005C008D">
      <w:r>
        <w:separator/>
      </w:r>
    </w:p>
  </w:footnote>
  <w:footnote w:type="continuationSeparator" w:id="0">
    <w:p w14:paraId="70673ECF" w14:textId="77777777" w:rsidR="005C008D" w:rsidRDefault="005C00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A4527876"/>
    <w:lvl w:ilvl="0" w:tplc="BF9EC3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80660BB"/>
    <w:multiLevelType w:val="hybridMultilevel"/>
    <w:tmpl w:val="EFAC49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900B6"/>
    <w:multiLevelType w:val="multilevel"/>
    <w:tmpl w:val="E384FC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Calibri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Calibri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" w15:restartNumberingAfterBreak="0">
    <w:nsid w:val="2E0415FD"/>
    <w:multiLevelType w:val="hybridMultilevel"/>
    <w:tmpl w:val="9B2EA7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06547E"/>
    <w:multiLevelType w:val="hybridMultilevel"/>
    <w:tmpl w:val="56DEF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AA18DD"/>
    <w:multiLevelType w:val="hybridMultilevel"/>
    <w:tmpl w:val="F7A8820E"/>
    <w:lvl w:ilvl="0" w:tplc="EDBC09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color w:val="auto"/>
      </w:rPr>
    </w:lvl>
    <w:lvl w:ilvl="1" w:tplc="916C774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7A209314">
      <w:start w:val="1"/>
      <w:numFmt w:val="upp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D7A60C2">
      <w:start w:val="1"/>
      <w:numFmt w:val="lowerLetter"/>
      <w:lvlText w:val="%6)"/>
      <w:lvlJc w:val="left"/>
      <w:pPr>
        <w:tabs>
          <w:tab w:val="num" w:pos="3426"/>
        </w:tabs>
        <w:ind w:left="4500" w:hanging="360"/>
      </w:pPr>
      <w:rPr>
        <w:rFonts w:hint="default"/>
        <w:b w:val="0"/>
      </w:rPr>
    </w:lvl>
    <w:lvl w:ilvl="6" w:tplc="7FAEB68A">
      <w:start w:val="91"/>
      <w:numFmt w:val="decimal"/>
      <w:lvlText w:val="%7"/>
      <w:lvlJc w:val="left"/>
      <w:pPr>
        <w:ind w:left="5040" w:hanging="360"/>
      </w:pPr>
      <w:rPr>
        <w:rFonts w:ascii="Calibri" w:hAnsi="Calibri" w:cs="Calibri" w:hint="default"/>
        <w:sz w:val="22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6351E67"/>
    <w:multiLevelType w:val="hybridMultilevel"/>
    <w:tmpl w:val="1FDA695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9811B49"/>
    <w:multiLevelType w:val="hybridMultilevel"/>
    <w:tmpl w:val="2084C170"/>
    <w:lvl w:ilvl="0" w:tplc="35963366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D840FF"/>
    <w:multiLevelType w:val="hybridMultilevel"/>
    <w:tmpl w:val="4404D190"/>
    <w:lvl w:ilvl="0" w:tplc="FFFFFFFF">
      <w:start w:val="1"/>
      <w:numFmt w:val="lowerLetter"/>
      <w:lvlText w:val="%1)"/>
      <w:lvlJc w:val="left"/>
      <w:pPr>
        <w:ind w:left="2160" w:hanging="360"/>
      </w:pPr>
    </w:lvl>
    <w:lvl w:ilvl="1" w:tplc="FFFFFFFF" w:tentative="1">
      <w:start w:val="1"/>
      <w:numFmt w:val="lowerLetter"/>
      <w:lvlText w:val="%2.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4D323EC9"/>
    <w:multiLevelType w:val="hybridMultilevel"/>
    <w:tmpl w:val="8182D63C"/>
    <w:lvl w:ilvl="0" w:tplc="0D8C2DC8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2E1403A"/>
    <w:multiLevelType w:val="hybridMultilevel"/>
    <w:tmpl w:val="83AC04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622979"/>
    <w:multiLevelType w:val="hybridMultilevel"/>
    <w:tmpl w:val="F0CEB66C"/>
    <w:lvl w:ilvl="0" w:tplc="3990AB2A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3F18F1"/>
    <w:multiLevelType w:val="hybridMultilevel"/>
    <w:tmpl w:val="EBB88CB0"/>
    <w:lvl w:ilvl="0" w:tplc="408EF0C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86D2830"/>
    <w:multiLevelType w:val="multilevel"/>
    <w:tmpl w:val="C8D8916C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59F12BA6"/>
    <w:multiLevelType w:val="hybridMultilevel"/>
    <w:tmpl w:val="DCBCC1CE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5A746295"/>
    <w:multiLevelType w:val="hybridMultilevel"/>
    <w:tmpl w:val="8900648C"/>
    <w:lvl w:ilvl="0" w:tplc="0D8C2DC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B33F2F"/>
    <w:multiLevelType w:val="hybridMultilevel"/>
    <w:tmpl w:val="AB52E918"/>
    <w:lvl w:ilvl="0" w:tplc="7660B1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4D3299"/>
    <w:multiLevelType w:val="hybridMultilevel"/>
    <w:tmpl w:val="420659D6"/>
    <w:lvl w:ilvl="0" w:tplc="F59285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2843037">
    <w:abstractNumId w:val="12"/>
  </w:num>
  <w:num w:numId="2" w16cid:durableId="597644633">
    <w:abstractNumId w:val="11"/>
  </w:num>
  <w:num w:numId="3" w16cid:durableId="126121490">
    <w:abstractNumId w:val="8"/>
  </w:num>
  <w:num w:numId="4" w16cid:durableId="1382287899">
    <w:abstractNumId w:val="1"/>
  </w:num>
  <w:num w:numId="5" w16cid:durableId="1846094855">
    <w:abstractNumId w:val="5"/>
  </w:num>
  <w:num w:numId="6" w16cid:durableId="1230531269">
    <w:abstractNumId w:val="16"/>
  </w:num>
  <w:num w:numId="7" w16cid:durableId="1636521080">
    <w:abstractNumId w:val="6"/>
  </w:num>
  <w:num w:numId="8" w16cid:durableId="935095747">
    <w:abstractNumId w:val="18"/>
  </w:num>
  <w:num w:numId="9" w16cid:durableId="514347279">
    <w:abstractNumId w:val="13"/>
  </w:num>
  <w:num w:numId="10" w16cid:durableId="1671827569">
    <w:abstractNumId w:val="10"/>
  </w:num>
  <w:num w:numId="11" w16cid:durableId="1744598180">
    <w:abstractNumId w:val="7"/>
  </w:num>
  <w:num w:numId="12" w16cid:durableId="438263442">
    <w:abstractNumId w:val="15"/>
  </w:num>
  <w:num w:numId="13" w16cid:durableId="1589269683">
    <w:abstractNumId w:val="4"/>
  </w:num>
  <w:num w:numId="14" w16cid:durableId="583346367">
    <w:abstractNumId w:val="2"/>
  </w:num>
  <w:num w:numId="15" w16cid:durableId="1359698737">
    <w:abstractNumId w:val="3"/>
  </w:num>
  <w:num w:numId="16" w16cid:durableId="809900442">
    <w:abstractNumId w:val="9"/>
  </w:num>
  <w:num w:numId="17" w16cid:durableId="1593977299">
    <w:abstractNumId w:val="17"/>
  </w:num>
  <w:num w:numId="18" w16cid:durableId="504588324">
    <w:abstractNumId w:val="0"/>
  </w:num>
  <w:num w:numId="19" w16cid:durableId="9544126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E72"/>
    <w:rsid w:val="00003F63"/>
    <w:rsid w:val="00004E96"/>
    <w:rsid w:val="0001011D"/>
    <w:rsid w:val="0001397E"/>
    <w:rsid w:val="00036B9E"/>
    <w:rsid w:val="00036E25"/>
    <w:rsid w:val="00057F94"/>
    <w:rsid w:val="0006390E"/>
    <w:rsid w:val="00064FFC"/>
    <w:rsid w:val="0006516B"/>
    <w:rsid w:val="00082F6E"/>
    <w:rsid w:val="00095A41"/>
    <w:rsid w:val="00097B65"/>
    <w:rsid w:val="000A5870"/>
    <w:rsid w:val="000B6677"/>
    <w:rsid w:val="000B71A6"/>
    <w:rsid w:val="000C3688"/>
    <w:rsid w:val="000C4B9E"/>
    <w:rsid w:val="000E0C6E"/>
    <w:rsid w:val="000E4941"/>
    <w:rsid w:val="000E6D3D"/>
    <w:rsid w:val="000F0C5C"/>
    <w:rsid w:val="00114AA3"/>
    <w:rsid w:val="001150FF"/>
    <w:rsid w:val="00116109"/>
    <w:rsid w:val="00116C2D"/>
    <w:rsid w:val="00120DC2"/>
    <w:rsid w:val="00130BC7"/>
    <w:rsid w:val="001330BC"/>
    <w:rsid w:val="0013592C"/>
    <w:rsid w:val="00136715"/>
    <w:rsid w:val="00145C6E"/>
    <w:rsid w:val="00153F98"/>
    <w:rsid w:val="00156396"/>
    <w:rsid w:val="00166999"/>
    <w:rsid w:val="00166F9D"/>
    <w:rsid w:val="00177D45"/>
    <w:rsid w:val="0018252A"/>
    <w:rsid w:val="0018268C"/>
    <w:rsid w:val="00184809"/>
    <w:rsid w:val="00185A8B"/>
    <w:rsid w:val="00190ED3"/>
    <w:rsid w:val="001975B3"/>
    <w:rsid w:val="001A61AC"/>
    <w:rsid w:val="001B0B77"/>
    <w:rsid w:val="001B0DCB"/>
    <w:rsid w:val="001C075F"/>
    <w:rsid w:val="001C2FB2"/>
    <w:rsid w:val="001C3A5C"/>
    <w:rsid w:val="001C4938"/>
    <w:rsid w:val="001D2E6D"/>
    <w:rsid w:val="001E1233"/>
    <w:rsid w:val="001F378D"/>
    <w:rsid w:val="001F6E5B"/>
    <w:rsid w:val="00217F59"/>
    <w:rsid w:val="002249D8"/>
    <w:rsid w:val="002319DC"/>
    <w:rsid w:val="002361AC"/>
    <w:rsid w:val="00236EA9"/>
    <w:rsid w:val="00240A3E"/>
    <w:rsid w:val="0025400B"/>
    <w:rsid w:val="00266849"/>
    <w:rsid w:val="00270C6F"/>
    <w:rsid w:val="002733DD"/>
    <w:rsid w:val="00283154"/>
    <w:rsid w:val="00294E7C"/>
    <w:rsid w:val="002A261E"/>
    <w:rsid w:val="002B0FAD"/>
    <w:rsid w:val="002C4D90"/>
    <w:rsid w:val="002C5136"/>
    <w:rsid w:val="002E1CFC"/>
    <w:rsid w:val="002E3CC8"/>
    <w:rsid w:val="002E40BC"/>
    <w:rsid w:val="002F301C"/>
    <w:rsid w:val="00303507"/>
    <w:rsid w:val="00303BBC"/>
    <w:rsid w:val="00313FD0"/>
    <w:rsid w:val="0031671E"/>
    <w:rsid w:val="0032436B"/>
    <w:rsid w:val="00334A50"/>
    <w:rsid w:val="003415E7"/>
    <w:rsid w:val="003428D7"/>
    <w:rsid w:val="00356422"/>
    <w:rsid w:val="00362FEC"/>
    <w:rsid w:val="003632F5"/>
    <w:rsid w:val="0036473D"/>
    <w:rsid w:val="003656C8"/>
    <w:rsid w:val="00367DB2"/>
    <w:rsid w:val="00371A07"/>
    <w:rsid w:val="00387970"/>
    <w:rsid w:val="003A098D"/>
    <w:rsid w:val="003A516E"/>
    <w:rsid w:val="003A5312"/>
    <w:rsid w:val="003B160C"/>
    <w:rsid w:val="003B3247"/>
    <w:rsid w:val="003C1565"/>
    <w:rsid w:val="003C197B"/>
    <w:rsid w:val="003D0B66"/>
    <w:rsid w:val="003D1D17"/>
    <w:rsid w:val="003D35D4"/>
    <w:rsid w:val="003D427F"/>
    <w:rsid w:val="003E1149"/>
    <w:rsid w:val="003E61B0"/>
    <w:rsid w:val="003F3AEB"/>
    <w:rsid w:val="004065A4"/>
    <w:rsid w:val="00416500"/>
    <w:rsid w:val="0041658F"/>
    <w:rsid w:val="00422039"/>
    <w:rsid w:val="00423EE8"/>
    <w:rsid w:val="004242EB"/>
    <w:rsid w:val="0044129A"/>
    <w:rsid w:val="00451413"/>
    <w:rsid w:val="00452D42"/>
    <w:rsid w:val="00463389"/>
    <w:rsid w:val="004825A3"/>
    <w:rsid w:val="004970C5"/>
    <w:rsid w:val="004A1D21"/>
    <w:rsid w:val="004A5115"/>
    <w:rsid w:val="004B534E"/>
    <w:rsid w:val="004B7C97"/>
    <w:rsid w:val="004C1372"/>
    <w:rsid w:val="004C3ACA"/>
    <w:rsid w:val="004D1B06"/>
    <w:rsid w:val="004D5C4A"/>
    <w:rsid w:val="004E784B"/>
    <w:rsid w:val="004E7851"/>
    <w:rsid w:val="004F3883"/>
    <w:rsid w:val="004F5424"/>
    <w:rsid w:val="00500787"/>
    <w:rsid w:val="00504EC7"/>
    <w:rsid w:val="00507B54"/>
    <w:rsid w:val="00512909"/>
    <w:rsid w:val="00515D2A"/>
    <w:rsid w:val="00516F84"/>
    <w:rsid w:val="00521668"/>
    <w:rsid w:val="00535508"/>
    <w:rsid w:val="0054457C"/>
    <w:rsid w:val="00545F6B"/>
    <w:rsid w:val="00551E58"/>
    <w:rsid w:val="00553C49"/>
    <w:rsid w:val="00555861"/>
    <w:rsid w:val="00564C55"/>
    <w:rsid w:val="0056727B"/>
    <w:rsid w:val="0057114F"/>
    <w:rsid w:val="0058294C"/>
    <w:rsid w:val="00596429"/>
    <w:rsid w:val="005A2D53"/>
    <w:rsid w:val="005A4B52"/>
    <w:rsid w:val="005A5EEE"/>
    <w:rsid w:val="005A793C"/>
    <w:rsid w:val="005B1064"/>
    <w:rsid w:val="005B1264"/>
    <w:rsid w:val="005B16EA"/>
    <w:rsid w:val="005C008D"/>
    <w:rsid w:val="005C16C6"/>
    <w:rsid w:val="005D6B3B"/>
    <w:rsid w:val="005E38CB"/>
    <w:rsid w:val="005E63FE"/>
    <w:rsid w:val="005F4C22"/>
    <w:rsid w:val="00626C8D"/>
    <w:rsid w:val="0063232B"/>
    <w:rsid w:val="00634B43"/>
    <w:rsid w:val="00635797"/>
    <w:rsid w:val="006363DC"/>
    <w:rsid w:val="00636666"/>
    <w:rsid w:val="00640002"/>
    <w:rsid w:val="00642FBB"/>
    <w:rsid w:val="00645933"/>
    <w:rsid w:val="006473C1"/>
    <w:rsid w:val="006476C9"/>
    <w:rsid w:val="00656473"/>
    <w:rsid w:val="00674D74"/>
    <w:rsid w:val="00675EE9"/>
    <w:rsid w:val="006809F6"/>
    <w:rsid w:val="00682F6D"/>
    <w:rsid w:val="00685FFE"/>
    <w:rsid w:val="00691C00"/>
    <w:rsid w:val="0069442B"/>
    <w:rsid w:val="006960A2"/>
    <w:rsid w:val="006A1D90"/>
    <w:rsid w:val="006A5E47"/>
    <w:rsid w:val="006B0692"/>
    <w:rsid w:val="006B13E7"/>
    <w:rsid w:val="006B4D54"/>
    <w:rsid w:val="006C12EB"/>
    <w:rsid w:val="006E1BF6"/>
    <w:rsid w:val="006F087B"/>
    <w:rsid w:val="006F2ABC"/>
    <w:rsid w:val="007070CF"/>
    <w:rsid w:val="00716E61"/>
    <w:rsid w:val="0072323B"/>
    <w:rsid w:val="00727C0B"/>
    <w:rsid w:val="007353A9"/>
    <w:rsid w:val="00736B06"/>
    <w:rsid w:val="007431E4"/>
    <w:rsid w:val="00747EFC"/>
    <w:rsid w:val="00752196"/>
    <w:rsid w:val="00762D69"/>
    <w:rsid w:val="007645D0"/>
    <w:rsid w:val="00771F92"/>
    <w:rsid w:val="00772ED6"/>
    <w:rsid w:val="00776F3E"/>
    <w:rsid w:val="00777F24"/>
    <w:rsid w:val="00782C34"/>
    <w:rsid w:val="00785A48"/>
    <w:rsid w:val="007909BA"/>
    <w:rsid w:val="00794149"/>
    <w:rsid w:val="007A254E"/>
    <w:rsid w:val="007B7A95"/>
    <w:rsid w:val="007C379E"/>
    <w:rsid w:val="007D3090"/>
    <w:rsid w:val="007E2B87"/>
    <w:rsid w:val="007E4E64"/>
    <w:rsid w:val="007E671E"/>
    <w:rsid w:val="007F29D7"/>
    <w:rsid w:val="00803008"/>
    <w:rsid w:val="00806A0A"/>
    <w:rsid w:val="00812942"/>
    <w:rsid w:val="00820A41"/>
    <w:rsid w:val="00820CA9"/>
    <w:rsid w:val="008322A1"/>
    <w:rsid w:val="00832C85"/>
    <w:rsid w:val="00850836"/>
    <w:rsid w:val="00862428"/>
    <w:rsid w:val="00862C44"/>
    <w:rsid w:val="008725E4"/>
    <w:rsid w:val="008773E9"/>
    <w:rsid w:val="008A3F26"/>
    <w:rsid w:val="008B2394"/>
    <w:rsid w:val="008B6ED1"/>
    <w:rsid w:val="008C24BC"/>
    <w:rsid w:val="008C5EAC"/>
    <w:rsid w:val="008C7765"/>
    <w:rsid w:val="008D08B5"/>
    <w:rsid w:val="008D20F1"/>
    <w:rsid w:val="008D4234"/>
    <w:rsid w:val="008F07F5"/>
    <w:rsid w:val="008F2117"/>
    <w:rsid w:val="008F3DF0"/>
    <w:rsid w:val="008F528D"/>
    <w:rsid w:val="008F64F3"/>
    <w:rsid w:val="008F7A6D"/>
    <w:rsid w:val="00904F5A"/>
    <w:rsid w:val="00904FB7"/>
    <w:rsid w:val="00911A8B"/>
    <w:rsid w:val="00912FD7"/>
    <w:rsid w:val="009141DD"/>
    <w:rsid w:val="00916BCE"/>
    <w:rsid w:val="00921D3C"/>
    <w:rsid w:val="0093281A"/>
    <w:rsid w:val="00933512"/>
    <w:rsid w:val="00933F30"/>
    <w:rsid w:val="009352E2"/>
    <w:rsid w:val="00937F25"/>
    <w:rsid w:val="0095427D"/>
    <w:rsid w:val="0096035B"/>
    <w:rsid w:val="009736FB"/>
    <w:rsid w:val="0098107E"/>
    <w:rsid w:val="00985FD9"/>
    <w:rsid w:val="00990D8E"/>
    <w:rsid w:val="00991D2B"/>
    <w:rsid w:val="00992A12"/>
    <w:rsid w:val="009A266D"/>
    <w:rsid w:val="009A6B7D"/>
    <w:rsid w:val="009B2866"/>
    <w:rsid w:val="009B28E7"/>
    <w:rsid w:val="009C0C95"/>
    <w:rsid w:val="009D3D0A"/>
    <w:rsid w:val="009E4812"/>
    <w:rsid w:val="009F6B7D"/>
    <w:rsid w:val="009F7E5E"/>
    <w:rsid w:val="00A04696"/>
    <w:rsid w:val="00A110D6"/>
    <w:rsid w:val="00A1258B"/>
    <w:rsid w:val="00A16EAA"/>
    <w:rsid w:val="00A20520"/>
    <w:rsid w:val="00A243B5"/>
    <w:rsid w:val="00A24CC5"/>
    <w:rsid w:val="00A332D5"/>
    <w:rsid w:val="00A3583F"/>
    <w:rsid w:val="00A401FB"/>
    <w:rsid w:val="00A42619"/>
    <w:rsid w:val="00A44D1B"/>
    <w:rsid w:val="00A52717"/>
    <w:rsid w:val="00A57116"/>
    <w:rsid w:val="00A61A08"/>
    <w:rsid w:val="00A67D5D"/>
    <w:rsid w:val="00A74C42"/>
    <w:rsid w:val="00A76C95"/>
    <w:rsid w:val="00AA26B4"/>
    <w:rsid w:val="00AB3280"/>
    <w:rsid w:val="00AB3EFB"/>
    <w:rsid w:val="00AB40CC"/>
    <w:rsid w:val="00AB4CC0"/>
    <w:rsid w:val="00AC238F"/>
    <w:rsid w:val="00AC681D"/>
    <w:rsid w:val="00AC7484"/>
    <w:rsid w:val="00AC7689"/>
    <w:rsid w:val="00AD025D"/>
    <w:rsid w:val="00AD3B5F"/>
    <w:rsid w:val="00AE24A2"/>
    <w:rsid w:val="00AE6B73"/>
    <w:rsid w:val="00AF68A9"/>
    <w:rsid w:val="00B009C2"/>
    <w:rsid w:val="00B12BF2"/>
    <w:rsid w:val="00B16557"/>
    <w:rsid w:val="00B23BEC"/>
    <w:rsid w:val="00B278CD"/>
    <w:rsid w:val="00B346BB"/>
    <w:rsid w:val="00B424CD"/>
    <w:rsid w:val="00B5348B"/>
    <w:rsid w:val="00B551EF"/>
    <w:rsid w:val="00B6135F"/>
    <w:rsid w:val="00B637D6"/>
    <w:rsid w:val="00B66E85"/>
    <w:rsid w:val="00B815BD"/>
    <w:rsid w:val="00BB4053"/>
    <w:rsid w:val="00BB4526"/>
    <w:rsid w:val="00BD314D"/>
    <w:rsid w:val="00BD3F3C"/>
    <w:rsid w:val="00BD494D"/>
    <w:rsid w:val="00BD61A7"/>
    <w:rsid w:val="00BD6A4C"/>
    <w:rsid w:val="00BE127A"/>
    <w:rsid w:val="00BF4739"/>
    <w:rsid w:val="00BF7C9C"/>
    <w:rsid w:val="00C07297"/>
    <w:rsid w:val="00C242C2"/>
    <w:rsid w:val="00C30F70"/>
    <w:rsid w:val="00C313C2"/>
    <w:rsid w:val="00C57755"/>
    <w:rsid w:val="00C62919"/>
    <w:rsid w:val="00C639D3"/>
    <w:rsid w:val="00C66ADC"/>
    <w:rsid w:val="00C6730E"/>
    <w:rsid w:val="00C70535"/>
    <w:rsid w:val="00C71036"/>
    <w:rsid w:val="00C74BE2"/>
    <w:rsid w:val="00C866AA"/>
    <w:rsid w:val="00CA22FD"/>
    <w:rsid w:val="00CA32BD"/>
    <w:rsid w:val="00CA3C8C"/>
    <w:rsid w:val="00CA784A"/>
    <w:rsid w:val="00CB215E"/>
    <w:rsid w:val="00CC25EF"/>
    <w:rsid w:val="00CD6CA5"/>
    <w:rsid w:val="00CE25AE"/>
    <w:rsid w:val="00CF1BFC"/>
    <w:rsid w:val="00D037C6"/>
    <w:rsid w:val="00D03EAD"/>
    <w:rsid w:val="00D10E01"/>
    <w:rsid w:val="00D15634"/>
    <w:rsid w:val="00D21008"/>
    <w:rsid w:val="00D3356E"/>
    <w:rsid w:val="00D400B5"/>
    <w:rsid w:val="00D6126C"/>
    <w:rsid w:val="00D62A29"/>
    <w:rsid w:val="00D7350C"/>
    <w:rsid w:val="00D91CF9"/>
    <w:rsid w:val="00D92300"/>
    <w:rsid w:val="00D963C9"/>
    <w:rsid w:val="00DB35CF"/>
    <w:rsid w:val="00DB786A"/>
    <w:rsid w:val="00DC3A1F"/>
    <w:rsid w:val="00DC524B"/>
    <w:rsid w:val="00DD3033"/>
    <w:rsid w:val="00DE1DEB"/>
    <w:rsid w:val="00DE5377"/>
    <w:rsid w:val="00E0142A"/>
    <w:rsid w:val="00E03193"/>
    <w:rsid w:val="00E05E08"/>
    <w:rsid w:val="00E16539"/>
    <w:rsid w:val="00E16FB1"/>
    <w:rsid w:val="00E2612A"/>
    <w:rsid w:val="00E35A1A"/>
    <w:rsid w:val="00E430F9"/>
    <w:rsid w:val="00E52F9C"/>
    <w:rsid w:val="00E56248"/>
    <w:rsid w:val="00E6492B"/>
    <w:rsid w:val="00E82784"/>
    <w:rsid w:val="00E843A5"/>
    <w:rsid w:val="00E97290"/>
    <w:rsid w:val="00E974EB"/>
    <w:rsid w:val="00EA030F"/>
    <w:rsid w:val="00EA2973"/>
    <w:rsid w:val="00EB35BD"/>
    <w:rsid w:val="00EB4191"/>
    <w:rsid w:val="00EC6A28"/>
    <w:rsid w:val="00EE1990"/>
    <w:rsid w:val="00EE1FB5"/>
    <w:rsid w:val="00EF307E"/>
    <w:rsid w:val="00EF5A42"/>
    <w:rsid w:val="00F01BDB"/>
    <w:rsid w:val="00F0235C"/>
    <w:rsid w:val="00F0588B"/>
    <w:rsid w:val="00F07D21"/>
    <w:rsid w:val="00F14258"/>
    <w:rsid w:val="00F23988"/>
    <w:rsid w:val="00F379E5"/>
    <w:rsid w:val="00F45F7D"/>
    <w:rsid w:val="00F5318D"/>
    <w:rsid w:val="00F53EE8"/>
    <w:rsid w:val="00F555A6"/>
    <w:rsid w:val="00F55750"/>
    <w:rsid w:val="00F616CF"/>
    <w:rsid w:val="00F7358E"/>
    <w:rsid w:val="00F73CD5"/>
    <w:rsid w:val="00F81E72"/>
    <w:rsid w:val="00F833D9"/>
    <w:rsid w:val="00F86287"/>
    <w:rsid w:val="00FA17F2"/>
    <w:rsid w:val="00FA46C7"/>
    <w:rsid w:val="00FA4E9B"/>
    <w:rsid w:val="00FC125B"/>
    <w:rsid w:val="00FD16BF"/>
    <w:rsid w:val="00FD2B6D"/>
    <w:rsid w:val="00FD5720"/>
    <w:rsid w:val="00FD5774"/>
    <w:rsid w:val="00FE017F"/>
    <w:rsid w:val="00FE2465"/>
    <w:rsid w:val="00FE47E2"/>
    <w:rsid w:val="00FF47AE"/>
    <w:rsid w:val="00FF5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D98CE5"/>
  <w15:chartTrackingRefBased/>
  <w15:docId w15:val="{5B8F4493-3E9E-474F-8A73-D8D4A9EEC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03507"/>
    <w:rPr>
      <w:rFonts w:ascii="Calibri" w:hAnsi="Calibri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03507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96035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6035B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rsid w:val="00C07297"/>
    <w:pPr>
      <w:autoSpaceDE w:val="0"/>
      <w:autoSpaceDN w:val="0"/>
      <w:adjustRightInd w:val="0"/>
      <w:ind w:left="1200" w:hanging="120"/>
      <w:jc w:val="both"/>
    </w:pPr>
    <w:rPr>
      <w:rFonts w:ascii="Arial" w:hAnsi="Arial" w:cs="Arial"/>
      <w:sz w:val="22"/>
    </w:rPr>
  </w:style>
  <w:style w:type="paragraph" w:customStyle="1" w:styleId="ZnakZnakZnak">
    <w:name w:val="Znak Znak Znak"/>
    <w:basedOn w:val="Normalny"/>
    <w:rsid w:val="00C07297"/>
    <w:pPr>
      <w:tabs>
        <w:tab w:val="left" w:pos="709"/>
      </w:tabs>
    </w:pPr>
    <w:rPr>
      <w:rFonts w:ascii="Tahoma" w:hAnsi="Tahoma"/>
    </w:rPr>
  </w:style>
  <w:style w:type="paragraph" w:styleId="Tekstpodstawowy">
    <w:name w:val="Body Text"/>
    <w:basedOn w:val="Normalny"/>
    <w:rsid w:val="008B2394"/>
    <w:pPr>
      <w:spacing w:after="120"/>
    </w:pPr>
  </w:style>
  <w:style w:type="paragraph" w:customStyle="1" w:styleId="ZnakZnakZnakZnakZnak">
    <w:name w:val="Znak Znak Znak Znak Znak"/>
    <w:basedOn w:val="Normalny"/>
    <w:rsid w:val="008B2394"/>
    <w:pPr>
      <w:tabs>
        <w:tab w:val="left" w:pos="709"/>
      </w:tabs>
    </w:pPr>
    <w:rPr>
      <w:rFonts w:ascii="Tahoma" w:hAnsi="Tahoma"/>
    </w:rPr>
  </w:style>
  <w:style w:type="table" w:styleId="Tabela-Siatka">
    <w:name w:val="Table Grid"/>
    <w:basedOn w:val="Standardowy"/>
    <w:rsid w:val="00D10E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eWeb1">
    <w:name w:val="Table Web 1"/>
    <w:basedOn w:val="Standardowy"/>
    <w:rsid w:val="00D10E01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kstprzypisudolnego">
    <w:name w:val="footnote text"/>
    <w:basedOn w:val="Normalny"/>
    <w:semiHidden/>
    <w:rsid w:val="002E40BC"/>
    <w:rPr>
      <w:sz w:val="20"/>
      <w:szCs w:val="20"/>
    </w:rPr>
  </w:style>
  <w:style w:type="character" w:styleId="Odwoanieprzypisudolnego">
    <w:name w:val="footnote reference"/>
    <w:semiHidden/>
    <w:rsid w:val="002E40BC"/>
    <w:rPr>
      <w:vertAlign w:val="superscript"/>
    </w:rPr>
  </w:style>
  <w:style w:type="paragraph" w:styleId="Tytu">
    <w:name w:val="Title"/>
    <w:basedOn w:val="Normalny"/>
    <w:link w:val="TytuZnak"/>
    <w:qFormat/>
    <w:rsid w:val="00A20520"/>
    <w:pPr>
      <w:jc w:val="center"/>
    </w:pPr>
    <w:rPr>
      <w:rFonts w:ascii="Arial" w:hAnsi="Arial"/>
      <w:b/>
      <w:sz w:val="28"/>
      <w:szCs w:val="20"/>
    </w:rPr>
  </w:style>
  <w:style w:type="character" w:customStyle="1" w:styleId="TytuZnak">
    <w:name w:val="Tytuł Znak"/>
    <w:link w:val="Tytu"/>
    <w:rsid w:val="00A20520"/>
    <w:rPr>
      <w:rFonts w:ascii="Arial" w:hAnsi="Arial"/>
      <w:b/>
      <w:sz w:val="28"/>
    </w:rPr>
  </w:style>
  <w:style w:type="paragraph" w:styleId="Tekstdymka">
    <w:name w:val="Balloon Text"/>
    <w:basedOn w:val="Normalny"/>
    <w:link w:val="TekstdymkaZnak"/>
    <w:rsid w:val="00C66A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C66AD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E494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FC125B"/>
    <w:pPr>
      <w:spacing w:after="160" w:line="259" w:lineRule="auto"/>
      <w:ind w:left="720"/>
      <w:contextualSpacing/>
    </w:pPr>
    <w:rPr>
      <w:rFonts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FC125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FC125B"/>
    <w:rPr>
      <w:sz w:val="24"/>
      <w:szCs w:val="24"/>
    </w:rPr>
  </w:style>
  <w:style w:type="character" w:customStyle="1" w:styleId="Nagwek1Znak">
    <w:name w:val="Nagłówek 1 Znak"/>
    <w:link w:val="Nagwek1"/>
    <w:rsid w:val="00303507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Standard">
    <w:name w:val="Standard"/>
    <w:rsid w:val="00184809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387970"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387970"/>
    <w:pPr>
      <w:suppressAutoHyphens/>
      <w:spacing w:after="160" w:line="259" w:lineRule="auto"/>
      <w:ind w:left="720"/>
      <w:contextualSpacing/>
    </w:pPr>
    <w:rPr>
      <w:rFonts w:ascii="Times New Roman" w:hAnsi="Times New Roman"/>
      <w:sz w:val="20"/>
      <w:szCs w:val="20"/>
    </w:rPr>
  </w:style>
  <w:style w:type="paragraph" w:customStyle="1" w:styleId="Tretekstu">
    <w:name w:val="Treść tekstu"/>
    <w:basedOn w:val="Normalny"/>
    <w:qFormat/>
    <w:rsid w:val="009B2866"/>
    <w:pPr>
      <w:widowControl w:val="0"/>
      <w:suppressAutoHyphens/>
      <w:spacing w:after="120" w:line="276" w:lineRule="auto"/>
      <w:textAlignment w:val="baseline"/>
    </w:pPr>
    <w:rPr>
      <w:rFonts w:ascii="Times New Roman" w:eastAsia="Lucida Sans Unicode" w:hAnsi="Times New Roman"/>
      <w:color w:val="00000A"/>
      <w:lang w:eastAsia="zh-CN"/>
    </w:rPr>
  </w:style>
  <w:style w:type="paragraph" w:styleId="Tekstprzypisukocowego">
    <w:name w:val="endnote text"/>
    <w:basedOn w:val="Normalny"/>
    <w:link w:val="TekstprzypisukocowegoZnak"/>
    <w:rsid w:val="001B0B7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1B0B77"/>
    <w:rPr>
      <w:rFonts w:ascii="Calibri" w:hAnsi="Calibri"/>
    </w:rPr>
  </w:style>
  <w:style w:type="character" w:styleId="Odwoanieprzypisukocowego">
    <w:name w:val="endnote reference"/>
    <w:rsid w:val="001B0B77"/>
    <w:rPr>
      <w:vertAlign w:val="superscript"/>
    </w:rPr>
  </w:style>
  <w:style w:type="character" w:customStyle="1" w:styleId="prawoakt">
    <w:name w:val="prawoakt"/>
    <w:qFormat/>
    <w:rsid w:val="00E82784"/>
  </w:style>
  <w:style w:type="character" w:styleId="Odwoaniedokomentarza">
    <w:name w:val="annotation reference"/>
    <w:rsid w:val="008A3F2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A3F26"/>
    <w:rPr>
      <w:sz w:val="20"/>
      <w:szCs w:val="20"/>
    </w:rPr>
  </w:style>
  <w:style w:type="character" w:customStyle="1" w:styleId="TekstkomentarzaZnak">
    <w:name w:val="Tekst komentarza Znak"/>
    <w:link w:val="Tekstkomentarza"/>
    <w:rsid w:val="008A3F26"/>
    <w:rPr>
      <w:rFonts w:ascii="Calibri" w:hAnsi="Calibri"/>
    </w:rPr>
  </w:style>
  <w:style w:type="paragraph" w:styleId="Tematkomentarza">
    <w:name w:val="annotation subject"/>
    <w:basedOn w:val="Tekstkomentarza"/>
    <w:next w:val="Tekstkomentarza"/>
    <w:link w:val="TematkomentarzaZnak"/>
    <w:rsid w:val="008A3F26"/>
    <w:rPr>
      <w:b/>
      <w:bCs/>
    </w:rPr>
  </w:style>
  <w:style w:type="character" w:customStyle="1" w:styleId="TematkomentarzaZnak">
    <w:name w:val="Temat komentarza Znak"/>
    <w:link w:val="Tematkomentarza"/>
    <w:rsid w:val="008A3F26"/>
    <w:rPr>
      <w:rFonts w:ascii="Calibri" w:hAnsi="Calibri"/>
      <w:b/>
      <w:bCs/>
    </w:rPr>
  </w:style>
  <w:style w:type="character" w:customStyle="1" w:styleId="changed-paragraph">
    <w:name w:val="changed-paragraph"/>
    <w:qFormat/>
    <w:rsid w:val="00912FD7"/>
  </w:style>
  <w:style w:type="character" w:customStyle="1" w:styleId="NagwekZnak">
    <w:name w:val="Nagłówek Znak"/>
    <w:basedOn w:val="Domylnaczcionkaakapitu"/>
    <w:link w:val="Nagwek"/>
    <w:uiPriority w:val="99"/>
    <w:rsid w:val="006F2ABC"/>
    <w:rPr>
      <w:rFonts w:ascii="Calibri" w:hAnsi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85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7f497c16-cdc9-4506-85c6-1fe3b2e75346" xsi:nil="true"/>
    <TaxCatchAll xmlns="d7c81e38-dd07-49d1-a502-d64b52bec2f2" xsi:nil="true"/>
    <lcf76f155ced4ddcb4097134ff3c332f xmlns="7f497c16-cdc9-4506-85c6-1fe3b2e75346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796C74DF6AF3418D661F903DDA5819" ma:contentTypeVersion="19" ma:contentTypeDescription="Utwórz nowy dokument." ma:contentTypeScope="" ma:versionID="6b00670f5fb8d7bb4ba2518f6f99b592">
  <xsd:schema xmlns:xsd="http://www.w3.org/2001/XMLSchema" xmlns:xs="http://www.w3.org/2001/XMLSchema" xmlns:p="http://schemas.microsoft.com/office/2006/metadata/properties" xmlns:ns2="7f497c16-cdc9-4506-85c6-1fe3b2e75346" xmlns:ns3="d7c81e38-dd07-49d1-a502-d64b52bec2f2" targetNamespace="http://schemas.microsoft.com/office/2006/metadata/properties" ma:root="true" ma:fieldsID="8269dcd7bda378352fb4a5791f3008ab" ns2:_="" ns3:_="">
    <xsd:import namespace="7f497c16-cdc9-4506-85c6-1fe3b2e75346"/>
    <xsd:import namespace="d7c81e38-dd07-49d1-a502-d64b52bec2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97c16-cdc9-4506-85c6-1fe3b2e753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3bdc5214-c90a-4f3e-a897-f48b169ed6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tan zatwierdzenia" ma:internalName="Stan_x0020_zatwierdzenia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81e38-dd07-49d1-a502-d64b52bec2f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4452549-7f71-4c81-8f76-3af61f1a437f}" ma:internalName="TaxCatchAll" ma:showField="CatchAllData" ma:web="d7c81e38-dd07-49d1-a502-d64b52bec2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43BC32-3874-4A02-930A-47EECE0469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F00A7A-BD70-4B46-ACC7-232C3F97DF48}">
  <ds:schemaRefs>
    <ds:schemaRef ds:uri="http://schemas.microsoft.com/office/2006/metadata/properties"/>
    <ds:schemaRef ds:uri="http://schemas.microsoft.com/office/infopath/2007/PartnerControls"/>
    <ds:schemaRef ds:uri="7f497c16-cdc9-4506-85c6-1fe3b2e75346"/>
    <ds:schemaRef ds:uri="d7c81e38-dd07-49d1-a502-d64b52bec2f2"/>
  </ds:schemaRefs>
</ds:datastoreItem>
</file>

<file path=customXml/itemProps3.xml><?xml version="1.0" encoding="utf-8"?>
<ds:datastoreItem xmlns:ds="http://schemas.openxmlformats.org/officeDocument/2006/customXml" ds:itemID="{80B69E23-DA10-474D-BE60-91084D4233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497c16-cdc9-4506-85c6-1fe3b2e75346"/>
    <ds:schemaRef ds:uri="d7c81e38-dd07-49d1-a502-d64b52bec2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7183C0E-CD30-484A-A482-2E321969B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652</Words>
  <Characters>3992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ZOU-XII</vt:lpstr>
    </vt:vector>
  </TitlesOfParts>
  <Company>UMP</Company>
  <LinksUpToDate>false</LinksUpToDate>
  <CharactersWithSpaces>4635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karkmi</dc:creator>
  <cp:keywords/>
  <dc:description/>
  <cp:lastModifiedBy>Katarzyna Markefka</cp:lastModifiedBy>
  <cp:revision>4</cp:revision>
  <cp:lastPrinted>2026-01-23T10:13:00Z</cp:lastPrinted>
  <dcterms:created xsi:type="dcterms:W3CDTF">2026-01-23T11:55:00Z</dcterms:created>
  <dcterms:modified xsi:type="dcterms:W3CDTF">2026-02-25T11:03:00Z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0x010100CF796C74DF6AF3418D661F903DDA5819</vt:lpwstr>
  </property>
</Properties>
</file>